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附件3：报价承诺函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致采购人：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深圳市汇龙城物业管理有限公司节能灯管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竞价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采购公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1、我方承诺根据企业自身情况，理性报价，不会以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，并承诺按总价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我方对竞价响应文件所提供资料的真实性负责。如与事实不符或弄虚作假，我单位自愿承担一切责任。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3、我方接受招标公告内约定的结算原则及付款方式。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4、我方承诺严格按安全施工有关规定，采取严格、科学的用电及登高安全防护措施，确保施工安全和第三者的安全，服从贵司及园区物业管理单位的现场安全管理，并对检查时提出的安全问题及时落实。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7、我方对响应文件所提供资料的真实性负责。如与事实不符或弄虚作假，我单位自愿承担一切责任。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8、无论中选与否，因本次比选所发生的一切费用，由我方自行承担。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10、如果违反本承诺书中任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（2）履约评价评定为合格及以下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相关主管部门的不良行为记录、行政处罚。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5AA949F9"/>
    <w:rsid w:val="00276F6F"/>
    <w:rsid w:val="010D7A3E"/>
    <w:rsid w:val="0982252B"/>
    <w:rsid w:val="09FA51CF"/>
    <w:rsid w:val="0A31641C"/>
    <w:rsid w:val="0B1D5B82"/>
    <w:rsid w:val="1EE22B8D"/>
    <w:rsid w:val="2418611C"/>
    <w:rsid w:val="28A224DA"/>
    <w:rsid w:val="2B790A72"/>
    <w:rsid w:val="33BD0CBF"/>
    <w:rsid w:val="3CAE5CE5"/>
    <w:rsid w:val="44D223D4"/>
    <w:rsid w:val="4A666485"/>
    <w:rsid w:val="4D2A29FF"/>
    <w:rsid w:val="5AA949F9"/>
    <w:rsid w:val="64FF3952"/>
    <w:rsid w:val="691A54F0"/>
    <w:rsid w:val="6A747663"/>
    <w:rsid w:val="6B9A3718"/>
    <w:rsid w:val="6BB268ED"/>
    <w:rsid w:val="7754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805</Characters>
  <Lines>0</Lines>
  <Paragraphs>0</Paragraphs>
  <TotalTime>0</TotalTime>
  <ScaleCrop>false</ScaleCrop>
  <LinksUpToDate>false</LinksUpToDate>
  <CharactersWithSpaces>827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李玲玥</cp:lastModifiedBy>
  <dcterms:modified xsi:type="dcterms:W3CDTF">2025-09-15T08:52:29Z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6114AF6E794A4E48A203B087E3129A79</vt:lpwstr>
  </property>
  <property fmtid="{D5CDD505-2E9C-101B-9397-08002B2CF9AE}" pid="4" name="KSOTemplateDocerSaveRecord">
    <vt:lpwstr>eyJoZGlkIjoiY2JlY2Y0OGNiMjgzNjdmOTAxN2RjMzA0MTIxNTZkNDUifQ==</vt:lpwstr>
  </property>
</Properties>
</file>