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6E6F">
      <w:pPr>
        <w:jc w:val="center"/>
        <w:rPr>
          <w:rFonts w:hint="default" w:ascii="仿宋_GB2312" w:hAnsi="Calibri" w:eastAsia="仿宋_GB2312" w:cs="Times New Roman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Calibri" w:eastAsia="仿宋_GB2312" w:cs="Times New Roman"/>
          <w:b/>
          <w:bCs/>
          <w:sz w:val="30"/>
          <w:szCs w:val="30"/>
          <w:lang w:val="en-US" w:eastAsia="zh-CN"/>
        </w:rPr>
        <w:t>附件四：报价单</w:t>
      </w:r>
    </w:p>
    <w:bookmarkEnd w:id="0"/>
    <w:p w14:paraId="6AE63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BCB2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报价单</w:t>
      </w:r>
    </w:p>
    <w:tbl>
      <w:tblPr>
        <w:tblStyle w:val="6"/>
        <w:tblW w:w="0" w:type="auto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7305"/>
      </w:tblGrid>
      <w:tr w14:paraId="13BF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10" w:type="dxa"/>
            <w:noWrap w:val="0"/>
            <w:vAlign w:val="center"/>
          </w:tcPr>
          <w:p w14:paraId="35411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05" w:type="dxa"/>
            <w:noWrap w:val="0"/>
            <w:vAlign w:val="center"/>
          </w:tcPr>
          <w:p w14:paraId="29267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紫光云数据（深圳）有限公司合同纠纷案应诉项目专项法律服务采购</w:t>
            </w:r>
          </w:p>
        </w:tc>
      </w:tr>
      <w:tr w14:paraId="304C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10" w:type="dxa"/>
            <w:noWrap w:val="0"/>
            <w:vAlign w:val="center"/>
          </w:tcPr>
          <w:p w14:paraId="7E060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报价人名称</w:t>
            </w:r>
          </w:p>
        </w:tc>
        <w:tc>
          <w:tcPr>
            <w:tcW w:w="7305" w:type="dxa"/>
            <w:noWrap w:val="0"/>
            <w:vAlign w:val="center"/>
          </w:tcPr>
          <w:p w14:paraId="61723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18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710" w:type="dxa"/>
            <w:noWrap w:val="0"/>
            <w:vAlign w:val="center"/>
          </w:tcPr>
          <w:p w14:paraId="46F9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报价人简介</w:t>
            </w:r>
          </w:p>
        </w:tc>
        <w:tc>
          <w:tcPr>
            <w:tcW w:w="7305" w:type="dxa"/>
            <w:noWrap w:val="0"/>
            <w:vAlign w:val="center"/>
          </w:tcPr>
          <w:p w14:paraId="2D8F2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95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10" w:type="dxa"/>
            <w:noWrap w:val="0"/>
            <w:vAlign w:val="center"/>
          </w:tcPr>
          <w:p w14:paraId="5A699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7305" w:type="dxa"/>
            <w:noWrap w:val="0"/>
            <w:vAlign w:val="center"/>
          </w:tcPr>
          <w:p w14:paraId="40EE5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86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10" w:type="dxa"/>
            <w:noWrap w:val="0"/>
            <w:vAlign w:val="center"/>
          </w:tcPr>
          <w:p w14:paraId="188B3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7305" w:type="dxa"/>
            <w:noWrap w:val="0"/>
            <w:vAlign w:val="center"/>
          </w:tcPr>
          <w:p w14:paraId="4F875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666C0FF8">
      <w:pPr>
        <w:ind w:firstLine="1120" w:firstLineChars="4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171D827">
      <w:pPr>
        <w:ind w:firstLine="1120" w:firstLineChars="400"/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</w:p>
    <w:p w14:paraId="5B6537D9">
      <w:pPr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电子邮箱：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</w:p>
    <w:p w14:paraId="27253E9F">
      <w:pPr>
        <w:pStyle w:val="2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p w14:paraId="78A69F26">
      <w:pPr>
        <w:ind w:firstLine="4760" w:firstLineChars="17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报价人（盖章）：</w:t>
      </w:r>
    </w:p>
    <w:p w14:paraId="690A7374"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日期：2025年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95E17"/>
    <w:rsid w:val="519A53EE"/>
    <w:rsid w:val="60B5557B"/>
    <w:rsid w:val="6B244B56"/>
    <w:rsid w:val="7B4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2025-10-09T02:59:40Z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DAD352EACA5A4497A4561EE964ECAB4A_13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