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E1165">
      <w:pPr>
        <w:jc w:val="both"/>
        <w:rPr>
          <w:rFonts w:hint="eastAsia" w:hAnsi="宋体"/>
          <w:sz w:val="36"/>
          <w:szCs w:val="36"/>
        </w:rPr>
      </w:pP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附件3</w:t>
      </w:r>
      <w:bookmarkStart w:id="0" w:name="_GoBack"/>
      <w:bookmarkEnd w:id="0"/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：承诺函</w:t>
      </w:r>
    </w:p>
    <w:p w14:paraId="7860314A">
      <w:pPr>
        <w:jc w:val="center"/>
        <w:rPr>
          <w:rFonts w:hint="eastAsia" w:ascii="宋体" w:hAnsi="宋体" w:eastAsia="宋体" w:cs="宋体"/>
          <w:b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承诺函</w:t>
      </w:r>
    </w:p>
    <w:p w14:paraId="12399D20">
      <w:pPr>
        <w:rPr>
          <w:rFonts w:hint="eastAsia"/>
        </w:rPr>
      </w:pPr>
    </w:p>
    <w:p w14:paraId="43DC10FE">
      <w:pPr>
        <w:pStyle w:val="5"/>
        <w:rPr>
          <w:rFonts w:hint="eastAsia"/>
        </w:rPr>
      </w:pPr>
    </w:p>
    <w:p w14:paraId="43371E5F">
      <w:pPr>
        <w:pStyle w:val="5"/>
        <w:spacing w:line="360" w:lineRule="auto"/>
        <w:rPr>
          <w:rFonts w:hint="eastAsia" w:hAnsi="宋体" w:eastAsia="宋体"/>
          <w:bCs/>
          <w:sz w:val="24"/>
          <w:szCs w:val="24"/>
          <w:lang w:eastAsia="zh-CN"/>
        </w:rPr>
      </w:pPr>
      <w:r>
        <w:rPr>
          <w:rFonts w:hint="eastAsia" w:hAnsi="宋体"/>
          <w:bCs/>
          <w:sz w:val="24"/>
          <w:szCs w:val="24"/>
        </w:rPr>
        <w:t>致</w:t>
      </w:r>
      <w:r>
        <w:rPr>
          <w:rFonts w:hint="eastAsia" w:hAnsi="宋体"/>
          <w:bCs/>
          <w:sz w:val="24"/>
          <w:szCs w:val="24"/>
          <w:lang w:val="en-US" w:eastAsia="zh-CN"/>
        </w:rPr>
        <w:t>采购</w:t>
      </w:r>
      <w:r>
        <w:rPr>
          <w:rFonts w:hint="eastAsia" w:hAnsi="宋体"/>
          <w:bCs/>
          <w:sz w:val="24"/>
          <w:szCs w:val="24"/>
        </w:rPr>
        <w:t>人:</w:t>
      </w:r>
      <w:r>
        <w:rPr>
          <w:rFonts w:hint="eastAsia" w:hAnsi="宋体"/>
          <w:sz w:val="24"/>
          <w:szCs w:val="24"/>
          <w:u w:val="single"/>
        </w:rPr>
        <w:t xml:space="preserve"> </w:t>
      </w:r>
      <w:r>
        <w:rPr>
          <w:rFonts w:hint="eastAsia" w:hAnsi="宋体"/>
          <w:sz w:val="24"/>
          <w:szCs w:val="24"/>
          <w:u w:val="single"/>
          <w:lang w:eastAsia="zh-CN"/>
        </w:rPr>
        <w:t>深圳市龙岗区城投新基础设施建设管理有限公司</w:t>
      </w:r>
    </w:p>
    <w:p w14:paraId="1F87C9AD">
      <w:pPr>
        <w:pStyle w:val="5"/>
        <w:numPr>
          <w:ilvl w:val="0"/>
          <w:numId w:val="0"/>
        </w:numPr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为了确保</w:t>
      </w:r>
      <w:r>
        <w:rPr>
          <w:rFonts w:hint="eastAsia" w:hAnsi="宋体"/>
          <w:bCs/>
          <w:sz w:val="24"/>
          <w:szCs w:val="24"/>
          <w:lang w:val="en-US" w:eastAsia="zh-CN"/>
        </w:rPr>
        <w:t>本项目</w:t>
      </w:r>
      <w:r>
        <w:rPr>
          <w:rFonts w:hint="eastAsia" w:hAnsi="宋体"/>
          <w:bCs/>
          <w:sz w:val="24"/>
          <w:szCs w:val="24"/>
        </w:rPr>
        <w:t>工作顺利进行，我方将严格执行招标投标管理的法律法规，并完全接受</w:t>
      </w:r>
      <w:r>
        <w:rPr>
          <w:rFonts w:hint="eastAsia" w:hAnsi="宋体"/>
          <w:bCs/>
          <w:sz w:val="24"/>
          <w:szCs w:val="24"/>
          <w:u w:val="single"/>
          <w:lang w:val="en-US" w:eastAsia="zh-CN"/>
        </w:rPr>
        <w:t>坪地金水桥片区物业屋面光伏及充电站项目</w:t>
      </w:r>
      <w:r>
        <w:rPr>
          <w:rFonts w:hint="eastAsia" w:hAnsi="宋体"/>
          <w:bCs/>
          <w:sz w:val="24"/>
          <w:szCs w:val="24"/>
          <w:u w:val="single"/>
          <w:lang w:eastAsia="zh-CN"/>
        </w:rPr>
        <w:t>施工单位</w:t>
      </w:r>
      <w:r>
        <w:rPr>
          <w:rFonts w:hint="eastAsia" w:hAnsi="宋体"/>
          <w:bCs/>
          <w:sz w:val="24"/>
          <w:szCs w:val="24"/>
          <w:u w:val="single"/>
          <w:lang w:val="en-US" w:eastAsia="zh-CN"/>
        </w:rPr>
        <w:t>公开招标（自主）公告</w:t>
      </w:r>
      <w:r>
        <w:rPr>
          <w:rFonts w:hint="eastAsia" w:hAnsi="宋体"/>
          <w:bCs/>
          <w:sz w:val="24"/>
          <w:szCs w:val="24"/>
          <w:lang w:val="en-US" w:eastAsia="zh-CN"/>
        </w:rPr>
        <w:t>的</w:t>
      </w:r>
      <w:r>
        <w:rPr>
          <w:rFonts w:hint="eastAsia" w:hAnsi="宋体"/>
          <w:bCs/>
          <w:sz w:val="24"/>
          <w:szCs w:val="24"/>
        </w:rPr>
        <w:t>所有内容</w:t>
      </w:r>
      <w:r>
        <w:rPr>
          <w:rFonts w:hint="eastAsia" w:hAnsi="宋体"/>
          <w:bCs/>
          <w:sz w:val="24"/>
          <w:szCs w:val="24"/>
          <w:lang w:val="en-US" w:eastAsia="zh-CN"/>
        </w:rPr>
        <w:t>及要求</w:t>
      </w:r>
      <w:r>
        <w:rPr>
          <w:rFonts w:hint="eastAsia" w:hAnsi="宋体"/>
          <w:bCs/>
          <w:sz w:val="24"/>
          <w:szCs w:val="24"/>
        </w:rPr>
        <w:t>，为此作出如下承诺：</w:t>
      </w:r>
    </w:p>
    <w:p w14:paraId="085F285B">
      <w:pPr>
        <w:pStyle w:val="5"/>
        <w:numPr>
          <w:ilvl w:val="0"/>
          <w:numId w:val="0"/>
        </w:numPr>
        <w:spacing w:line="360" w:lineRule="auto"/>
        <w:ind w:firstLine="480" w:firstLineChars="200"/>
        <w:rPr>
          <w:rFonts w:hint="default" w:hAnsi="宋体"/>
          <w:b/>
          <w:bCs/>
          <w:sz w:val="24"/>
          <w:szCs w:val="24"/>
          <w:lang w:val="en-US" w:eastAsia="zh-CN"/>
        </w:rPr>
      </w:pPr>
      <w:r>
        <w:rPr>
          <w:rFonts w:hint="eastAsia" w:hAnsi="宋体"/>
          <w:bCs/>
          <w:sz w:val="24"/>
          <w:szCs w:val="24"/>
          <w:lang w:val="en-US" w:eastAsia="zh-CN"/>
        </w:rPr>
        <w:t>1、</w:t>
      </w:r>
      <w:r>
        <w:rPr>
          <w:rFonts w:hint="eastAsia" w:hAnsi="宋体"/>
          <w:b/>
          <w:bCs w:val="0"/>
          <w:sz w:val="24"/>
          <w:szCs w:val="24"/>
          <w:lang w:val="en-US" w:eastAsia="zh-CN"/>
        </w:rPr>
        <w:t>根据企业自身情况，理性报价，不会以</w:t>
      </w:r>
      <w:r>
        <w:rPr>
          <w:rFonts w:hint="eastAsia" w:hAnsi="宋体"/>
          <w:b/>
          <w:bCs w:val="0"/>
          <w:sz w:val="24"/>
          <w:szCs w:val="24"/>
        </w:rPr>
        <w:t>低于成本</w:t>
      </w:r>
      <w:r>
        <w:rPr>
          <w:rFonts w:hint="eastAsia" w:hAnsi="宋体"/>
          <w:b/>
          <w:bCs/>
          <w:sz w:val="24"/>
          <w:szCs w:val="24"/>
        </w:rPr>
        <w:t>的报价竞</w:t>
      </w:r>
      <w:r>
        <w:rPr>
          <w:rFonts w:hint="eastAsia" w:hAnsi="宋体"/>
          <w:b/>
          <w:bCs/>
          <w:sz w:val="24"/>
          <w:szCs w:val="24"/>
          <w:lang w:val="en-US" w:eastAsia="zh-CN"/>
        </w:rPr>
        <w:t>争</w:t>
      </w:r>
      <w:r>
        <w:rPr>
          <w:rFonts w:hint="eastAsia" w:hAnsi="宋体"/>
          <w:b/>
          <w:bCs/>
          <w:sz w:val="24"/>
          <w:szCs w:val="24"/>
        </w:rPr>
        <w:t>，</w:t>
      </w:r>
      <w:r>
        <w:rPr>
          <w:rFonts w:hint="eastAsia" w:hAnsi="宋体"/>
          <w:b/>
          <w:bCs/>
          <w:sz w:val="24"/>
          <w:szCs w:val="24"/>
          <w:lang w:eastAsia="zh-CN"/>
        </w:rPr>
        <w:t>报价为</w:t>
      </w:r>
      <w:r>
        <w:rPr>
          <w:rFonts w:hint="eastAsia" w:hAnsi="宋体"/>
          <w:b/>
          <w:bCs/>
          <w:sz w:val="24"/>
          <w:szCs w:val="24"/>
          <w:u w:val="single"/>
          <w:lang w:val="en-US" w:eastAsia="zh-CN"/>
        </w:rPr>
        <w:t xml:space="preserve">      元，</w:t>
      </w:r>
      <w:r>
        <w:rPr>
          <w:rFonts w:hint="eastAsia" w:hAnsi="宋体"/>
          <w:b/>
          <w:bCs/>
          <w:sz w:val="24"/>
          <w:szCs w:val="24"/>
          <w:u w:val="none"/>
          <w:lang w:val="en-US" w:eastAsia="zh-CN"/>
        </w:rPr>
        <w:t>下浮率为</w:t>
      </w:r>
      <w:r>
        <w:rPr>
          <w:rFonts w:hint="eastAsia" w:hAnsi="宋体"/>
          <w:b/>
          <w:bCs/>
          <w:sz w:val="24"/>
          <w:szCs w:val="24"/>
          <w:u w:val="single"/>
          <w:lang w:val="en-US" w:eastAsia="zh-CN"/>
        </w:rPr>
        <w:t xml:space="preserve">     %</w:t>
      </w:r>
      <w:r>
        <w:rPr>
          <w:rFonts w:hint="eastAsia" w:hAnsi="宋体"/>
          <w:b/>
          <w:bCs/>
          <w:sz w:val="24"/>
          <w:szCs w:val="24"/>
          <w:lang w:eastAsia="zh-CN"/>
        </w:rPr>
        <w:t>，</w:t>
      </w:r>
      <w:r>
        <w:rPr>
          <w:rFonts w:hint="eastAsia" w:hAnsi="宋体"/>
          <w:b/>
          <w:bCs/>
          <w:sz w:val="24"/>
          <w:szCs w:val="24"/>
          <w:lang w:val="en-US" w:eastAsia="zh-CN"/>
        </w:rPr>
        <w:t>报价含所需所有税金和费用。</w:t>
      </w:r>
      <w:r>
        <w:rPr>
          <w:rFonts w:hint="eastAsia" w:hAnsi="宋体"/>
          <w:b/>
          <w:bCs/>
          <w:sz w:val="24"/>
          <w:szCs w:val="24"/>
        </w:rPr>
        <w:t>否则，我方愿意承担任何风险</w:t>
      </w:r>
      <w:r>
        <w:rPr>
          <w:rFonts w:hint="eastAsia" w:hAnsi="宋体"/>
          <w:b/>
          <w:bCs/>
          <w:sz w:val="24"/>
          <w:szCs w:val="24"/>
          <w:lang w:val="en-US" w:eastAsia="zh-CN"/>
        </w:rPr>
        <w:t>。</w:t>
      </w:r>
    </w:p>
    <w:p w14:paraId="4B125C7E">
      <w:pPr>
        <w:pStyle w:val="5"/>
        <w:numPr>
          <w:ilvl w:val="0"/>
          <w:numId w:val="0"/>
        </w:numPr>
        <w:spacing w:line="360" w:lineRule="auto"/>
        <w:ind w:firstLine="480" w:firstLineChars="200"/>
        <w:rPr>
          <w:rFonts w:hint="eastAsia" w:hAnsi="宋体"/>
          <w:bCs/>
          <w:sz w:val="24"/>
          <w:szCs w:val="24"/>
          <w:lang w:val="en-US" w:eastAsia="zh-CN"/>
        </w:rPr>
      </w:pPr>
      <w:r>
        <w:rPr>
          <w:rFonts w:hint="eastAsia" w:hAnsi="宋体"/>
          <w:bCs/>
          <w:sz w:val="24"/>
          <w:szCs w:val="24"/>
          <w:lang w:val="en-US" w:eastAsia="zh-CN"/>
        </w:rPr>
        <w:t>2、我方承诺履行项目管理班子配备义务，不擅自更换响应文件所报的项目团队（注册执业人员），如不能继续履行职责确需更换的，所更换人员为我单位职工，其从业资格不低于遴选时承诺条件。</w:t>
      </w:r>
    </w:p>
    <w:p w14:paraId="5B6325C8">
      <w:pPr>
        <w:pStyle w:val="5"/>
        <w:numPr>
          <w:ilvl w:val="0"/>
          <w:numId w:val="0"/>
        </w:numPr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kern w:val="2"/>
          <w:sz w:val="24"/>
          <w:szCs w:val="24"/>
          <w:lang w:val="en-US" w:eastAsia="zh-CN" w:bidi="ar-SA"/>
        </w:rPr>
        <w:t>3、</w:t>
      </w:r>
      <w:r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  <w:t>如果违反本承诺书中任</w:t>
      </w:r>
      <w:r>
        <w:rPr>
          <w:rFonts w:hint="eastAsia" w:hAnsi="宋体"/>
          <w:bCs/>
          <w:sz w:val="24"/>
          <w:szCs w:val="24"/>
        </w:rPr>
        <w:t>何条款，我方愿意接受：</w:t>
      </w:r>
    </w:p>
    <w:p w14:paraId="26B828AF">
      <w:pPr>
        <w:pStyle w:val="5"/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（1）视作我方单方面违约，并按照合同规定向贵方支付违约金或解除合同；</w:t>
      </w:r>
    </w:p>
    <w:p w14:paraId="66351B24">
      <w:pPr>
        <w:pStyle w:val="5"/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（2）履约评价评定为合格及以下；</w:t>
      </w:r>
    </w:p>
    <w:p w14:paraId="7D25BF18">
      <w:pPr>
        <w:pStyle w:val="5"/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（3）</w:t>
      </w:r>
      <w:r>
        <w:rPr>
          <w:rFonts w:hint="eastAsia" w:hAnsi="宋体"/>
          <w:bCs/>
          <w:sz w:val="24"/>
          <w:szCs w:val="24"/>
          <w:lang w:val="en-US" w:eastAsia="zh-CN"/>
        </w:rPr>
        <w:t>贵方</w:t>
      </w:r>
      <w:r>
        <w:rPr>
          <w:rFonts w:hint="eastAsia" w:hAnsi="宋体"/>
          <w:bCs/>
          <w:sz w:val="24"/>
          <w:szCs w:val="24"/>
        </w:rPr>
        <w:t>今后可拒绝我方参与投标；</w:t>
      </w:r>
    </w:p>
    <w:p w14:paraId="0F7A1E06">
      <w:pPr>
        <w:pStyle w:val="5"/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（4）建设行政主管部门或相关主管部门的不良行为记录、行政处罚。</w:t>
      </w:r>
    </w:p>
    <w:p w14:paraId="14EE338A">
      <w:pPr>
        <w:spacing w:line="360" w:lineRule="auto"/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</w:pPr>
    </w:p>
    <w:p w14:paraId="0E874329">
      <w:pPr>
        <w:pStyle w:val="5"/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</w:pPr>
    </w:p>
    <w:p w14:paraId="1D5E1571">
      <w:pPr>
        <w:pStyle w:val="4"/>
        <w:rPr>
          <w:rFonts w:hint="eastAsia"/>
          <w:sz w:val="24"/>
          <w:szCs w:val="24"/>
          <w:lang w:val="en-US" w:eastAsia="zh-CN"/>
        </w:rPr>
      </w:pPr>
    </w:p>
    <w:p w14:paraId="33B205F3">
      <w:pPr>
        <w:spacing w:line="360" w:lineRule="auto"/>
        <w:ind w:firstLine="3600" w:firstLineChars="1500"/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  <w:t>承诺单位（盖章）：</w:t>
      </w:r>
    </w:p>
    <w:p w14:paraId="3446655E">
      <w:pPr>
        <w:spacing w:line="360" w:lineRule="auto"/>
        <w:ind w:firstLine="3600" w:firstLineChars="1500"/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  <w:t>法定代表人或授权委托人（签字或盖私章）：</w:t>
      </w:r>
    </w:p>
    <w:p w14:paraId="38D4B9E5">
      <w:pPr>
        <w:spacing w:line="360" w:lineRule="auto"/>
        <w:ind w:firstLine="3600" w:firstLineChars="1500"/>
        <w:rPr>
          <w:rFonts w:hint="eastAsia" w:ascii="仿宋_GB2312" w:eastAsia="仿宋_GB2312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  <w:t>签署日期：    年    月    日</w:t>
      </w:r>
    </w:p>
    <w:p w14:paraId="25393352"/>
    <w:sectPr>
      <w:headerReference r:id="rId3" w:type="default"/>
      <w:footerReference r:id="rId4" w:type="default"/>
      <w:footerReference r:id="rId5" w:type="even"/>
      <w:pgSz w:w="11906" w:h="16838"/>
      <w:pgMar w:top="1134" w:right="1498" w:bottom="851" w:left="158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4B281A"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3</w:t>
    </w:r>
    <w:r>
      <w:fldChar w:fldCharType="end"/>
    </w:r>
  </w:p>
  <w:p w14:paraId="51CB988C"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BC332"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194A9E14">
    <w:pPr>
      <w:pStyle w:val="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137DF4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Tk0MDQ4ZDQ0NWJjZWVjOWM4YTY5OWQ5ZjVhZWYifQ=="/>
  </w:docVars>
  <w:rsids>
    <w:rsidRoot w:val="00000000"/>
    <w:rsid w:val="00F05477"/>
    <w:rsid w:val="02373EAB"/>
    <w:rsid w:val="06150D89"/>
    <w:rsid w:val="174340FA"/>
    <w:rsid w:val="17F677A7"/>
    <w:rsid w:val="275F1235"/>
    <w:rsid w:val="2D8E54E4"/>
    <w:rsid w:val="2F6B0F5D"/>
    <w:rsid w:val="2FE37DD1"/>
    <w:rsid w:val="33226E62"/>
    <w:rsid w:val="427F1BDB"/>
    <w:rsid w:val="4C0D5DB1"/>
    <w:rsid w:val="521045FE"/>
    <w:rsid w:val="58EB36CF"/>
    <w:rsid w:val="78663401"/>
    <w:rsid w:val="7A0344E0"/>
    <w:rsid w:val="7C36286D"/>
    <w:rsid w:val="EBFF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paragraph" w:styleId="3">
    <w:name w:val="Title"/>
    <w:basedOn w:val="1"/>
    <w:next w:val="1"/>
    <w:qFormat/>
    <w:uiPriority w:val="0"/>
    <w:pPr>
      <w:spacing w:beforeLines="100" w:afterLines="100"/>
      <w:jc w:val="center"/>
      <w:outlineLvl w:val="0"/>
    </w:pPr>
    <w:rPr>
      <w:rFonts w:ascii="Arial" w:hAnsi="Arial" w:eastAsia="黑体" w:cs="Arial"/>
      <w:bCs/>
      <w:sz w:val="44"/>
      <w:szCs w:val="32"/>
    </w:rPr>
  </w:style>
  <w:style w:type="paragraph" w:styleId="4">
    <w:name w:val="index 8"/>
    <w:basedOn w:val="1"/>
    <w:next w:val="1"/>
    <w:autoRedefine/>
    <w:qFormat/>
    <w:uiPriority w:val="0"/>
    <w:pPr>
      <w:ind w:left="1400" w:leftChars="1400"/>
    </w:pPr>
  </w:style>
  <w:style w:type="paragraph" w:styleId="5">
    <w:name w:val="Plain Text"/>
    <w:basedOn w:val="1"/>
    <w:next w:val="4"/>
    <w:unhideWhenUsed/>
    <w:qFormat/>
    <w:uiPriority w:val="99"/>
    <w:rPr>
      <w:rFonts w:ascii="宋体" w:hAnsi="Courier New"/>
      <w:szCs w:val="20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rFonts w:ascii="Calibri" w:hAnsi="Calibri" w:eastAsia="宋体" w:cs="Times New Roman"/>
      <w:kern w:val="0"/>
      <w:sz w:val="22"/>
      <w:szCs w:val="22"/>
    </w:rPr>
  </w:style>
  <w:style w:type="character" w:styleId="11">
    <w:name w:val="page number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437</Words>
  <Characters>437</Characters>
  <Lines>0</Lines>
  <Paragraphs>0</Paragraphs>
  <TotalTime>0</TotalTime>
  <ScaleCrop>false</ScaleCrop>
  <LinksUpToDate>false</LinksUpToDate>
  <CharactersWithSpaces>461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2023-04-27T09:15:00Z</dcterms:created>
  <dc:creator>Administrator</dc:creator>
  <cp:lastModifiedBy>刘元智</cp:lastModifiedBy>
  <dcterms:modified xsi:type="dcterms:W3CDTF">2025-05-14T11:10:40Z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FC847472D51B40FEAE701052ED549966_12</vt:lpwstr>
  </property>
</Properties>
</file>