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附件1：综合评审表</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25"/>
        <w:gridCol w:w="4580"/>
        <w:gridCol w:w="1307"/>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6" w:type="dxa"/>
            <w:vAlign w:val="center"/>
          </w:tcPr>
          <w:p>
            <w:pPr>
              <w:pStyle w:val="4"/>
              <w:jc w:val="center"/>
              <w:outlineLvl w:val="1"/>
              <w:rPr>
                <w:rFonts w:hint="eastAsia" w:asciiTheme="minorEastAsia" w:hAnsiTheme="minorEastAsia" w:cstheme="minorEastAsia"/>
                <w:b/>
                <w:bCs/>
              </w:rPr>
            </w:pPr>
            <w:r>
              <w:rPr>
                <w:rFonts w:hint="eastAsia" w:asciiTheme="minorEastAsia" w:hAnsiTheme="minorEastAsia" w:cstheme="minorEastAsia"/>
                <w:b/>
                <w:bCs/>
              </w:rPr>
              <w:t>序号</w:t>
            </w:r>
          </w:p>
        </w:tc>
        <w:tc>
          <w:tcPr>
            <w:tcW w:w="1225" w:type="dxa"/>
            <w:vAlign w:val="center"/>
          </w:tcPr>
          <w:p>
            <w:pPr>
              <w:pStyle w:val="4"/>
              <w:jc w:val="center"/>
              <w:outlineLvl w:val="1"/>
              <w:rPr>
                <w:rFonts w:hint="eastAsia" w:asciiTheme="minorEastAsia" w:hAnsiTheme="minorEastAsia" w:cstheme="minorEastAsia"/>
                <w:b/>
                <w:bCs/>
              </w:rPr>
            </w:pPr>
            <w:r>
              <w:rPr>
                <w:rFonts w:hint="eastAsia" w:asciiTheme="minorEastAsia" w:hAnsiTheme="minorEastAsia" w:cstheme="minorEastAsia"/>
                <w:b/>
                <w:bCs/>
              </w:rPr>
              <w:t>评审项目</w:t>
            </w:r>
          </w:p>
        </w:tc>
        <w:tc>
          <w:tcPr>
            <w:tcW w:w="4580" w:type="dxa"/>
            <w:vAlign w:val="center"/>
          </w:tcPr>
          <w:p>
            <w:pPr>
              <w:pStyle w:val="4"/>
              <w:jc w:val="center"/>
              <w:outlineLvl w:val="1"/>
              <w:rPr>
                <w:rFonts w:hint="eastAsia" w:asciiTheme="minorEastAsia" w:hAnsiTheme="minorEastAsia" w:cstheme="minorEastAsia"/>
                <w:b/>
                <w:bCs/>
              </w:rPr>
            </w:pPr>
            <w:r>
              <w:rPr>
                <w:rFonts w:hint="eastAsia" w:asciiTheme="minorEastAsia" w:hAnsiTheme="minorEastAsia" w:cstheme="minorEastAsia"/>
                <w:b/>
                <w:bCs/>
              </w:rPr>
              <w:t>评审标准</w:t>
            </w:r>
          </w:p>
        </w:tc>
        <w:tc>
          <w:tcPr>
            <w:tcW w:w="1307" w:type="dxa"/>
            <w:vAlign w:val="center"/>
          </w:tcPr>
          <w:p>
            <w:pPr>
              <w:pStyle w:val="4"/>
              <w:jc w:val="center"/>
              <w:outlineLvl w:val="1"/>
              <w:rPr>
                <w:rFonts w:hint="eastAsia" w:asciiTheme="minorEastAsia" w:hAnsiTheme="minorEastAsia" w:cstheme="minorEastAsia"/>
                <w:b/>
                <w:bCs/>
              </w:rPr>
            </w:pPr>
            <w:r>
              <w:rPr>
                <w:rFonts w:hint="eastAsia" w:asciiTheme="minorEastAsia" w:hAnsiTheme="minorEastAsia" w:cstheme="minorEastAsia"/>
                <w:b/>
                <w:bCs/>
              </w:rPr>
              <w:t>证明材料</w:t>
            </w:r>
          </w:p>
        </w:tc>
        <w:tc>
          <w:tcPr>
            <w:tcW w:w="824" w:type="dxa"/>
            <w:vAlign w:val="center"/>
          </w:tcPr>
          <w:p>
            <w:pPr>
              <w:pStyle w:val="4"/>
              <w:jc w:val="center"/>
              <w:outlineLvl w:val="1"/>
              <w:rPr>
                <w:rFonts w:hint="eastAsia" w:asciiTheme="minorEastAsia" w:hAnsiTheme="minorEastAsia" w:cstheme="minorEastAsia"/>
                <w:b/>
                <w:bCs/>
              </w:rPr>
            </w:pPr>
            <w:r>
              <w:rPr>
                <w:rFonts w:hint="eastAsia" w:asciiTheme="minorEastAsia" w:hAnsiTheme="minorEastAsia" w:cstheme="minorEastAsia"/>
                <w:b/>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pStyle w:val="4"/>
              <w:jc w:val="center"/>
              <w:outlineLvl w:val="1"/>
              <w:rPr>
                <w:rFonts w:hint="eastAsia" w:ascii="宋体" w:hAnsi="宋体" w:eastAsia="宋体" w:cs="宋体"/>
                <w:sz w:val="21"/>
                <w:szCs w:val="21"/>
              </w:rPr>
            </w:pPr>
            <w:r>
              <w:rPr>
                <w:rFonts w:ascii="宋体" w:hAnsi="宋体" w:eastAsia="宋体" w:cs="宋体"/>
                <w:sz w:val="21"/>
                <w:szCs w:val="21"/>
              </w:rPr>
              <w:t>1</w:t>
            </w:r>
          </w:p>
        </w:tc>
        <w:tc>
          <w:tcPr>
            <w:tcW w:w="1225" w:type="dxa"/>
            <w:vAlign w:val="center"/>
          </w:tcPr>
          <w:p>
            <w:pPr>
              <w:pStyle w:val="4"/>
              <w:jc w:val="center"/>
              <w:outlineLvl w:val="1"/>
              <w:rPr>
                <w:rFonts w:hint="eastAsia" w:ascii="宋体" w:hAnsi="宋体" w:eastAsia="宋体" w:cs="宋体"/>
                <w:sz w:val="21"/>
                <w:szCs w:val="21"/>
              </w:rPr>
            </w:pPr>
            <w:r>
              <w:rPr>
                <w:rFonts w:ascii="宋体" w:hAnsi="宋体" w:eastAsia="宋体" w:cs="宋体"/>
                <w:sz w:val="21"/>
                <w:szCs w:val="21"/>
              </w:rPr>
              <w:t>商务标评审</w:t>
            </w:r>
          </w:p>
        </w:tc>
        <w:tc>
          <w:tcPr>
            <w:tcW w:w="4580" w:type="dxa"/>
            <w:vAlign w:val="center"/>
          </w:tcPr>
          <w:p>
            <w:pPr>
              <w:autoSpaceDE w:val="0"/>
              <w:autoSpaceDN w:val="0"/>
              <w:adjustRightInd w:val="0"/>
              <w:snapToGrid w:val="0"/>
              <w:rPr>
                <w:rFonts w:hint="eastAsia" w:ascii="宋体" w:hAnsi="宋体"/>
                <w:szCs w:val="21"/>
              </w:rPr>
            </w:pPr>
            <w:bookmarkStart w:id="0" w:name="OLE_LINK1"/>
            <w:r>
              <w:rPr>
                <w:rFonts w:ascii="宋体" w:hAnsi="宋体" w:eastAsia="宋体" w:cs="宋体"/>
                <w:color w:val="000000" w:themeColor="text1"/>
                <w:szCs w:val="21"/>
                <w14:textFill>
                  <w14:solidFill>
                    <w14:schemeClr w14:val="tx1"/>
                  </w14:solidFill>
                </w14:textFill>
              </w:rPr>
              <w:t>响应报价。</w:t>
            </w:r>
            <w:bookmarkEnd w:id="0"/>
            <w:r>
              <w:rPr>
                <w:rFonts w:ascii="宋体" w:hAnsi="宋体" w:eastAsia="宋体" w:cs="宋体"/>
                <w:szCs w:val="21"/>
              </w:rPr>
              <w:br w:type="textWrapping"/>
            </w:r>
            <w:r>
              <w:rPr>
                <w:rFonts w:hint="eastAsia" w:ascii="宋体" w:hAnsi="宋体"/>
                <w:szCs w:val="21"/>
              </w:rPr>
              <w:t>取有效投标报价算术平均值为基准价Z；</w:t>
            </w:r>
            <w:r>
              <w:rPr>
                <w:rFonts w:hint="eastAsia" w:ascii="宋体" w:hAnsi="宋体"/>
                <w:szCs w:val="21"/>
              </w:rPr>
              <w:br w:type="textWrapping"/>
            </w:r>
            <w:r>
              <w:rPr>
                <w:rFonts w:ascii="宋体" w:hAnsi="宋体" w:eastAsia="宋体" w:cs="宋体"/>
                <w:szCs w:val="21"/>
              </w:rPr>
              <w:t>商务</w:t>
            </w:r>
            <w:r>
              <w:rPr>
                <w:rFonts w:hint="eastAsia" w:ascii="宋体" w:hAnsi="宋体"/>
                <w:szCs w:val="21"/>
              </w:rPr>
              <w:t>得分=（1-</w:t>
            </w:r>
            <w:r>
              <w:rPr>
                <w:rFonts w:ascii="宋体" w:hAnsi="宋体"/>
                <w:szCs w:val="21"/>
              </w:rPr>
              <w:t>A</w:t>
            </w:r>
            <w:r>
              <w:rPr>
                <w:rFonts w:hint="eastAsia" w:ascii="宋体" w:hAnsi="宋体"/>
                <w:szCs w:val="21"/>
              </w:rPr>
              <w:t>×｜1-投标报价/Z｜）×M</w:t>
            </w:r>
          </w:p>
          <w:p>
            <w:pPr>
              <w:autoSpaceDE w:val="0"/>
              <w:autoSpaceDN w:val="0"/>
              <w:adjustRightInd w:val="0"/>
              <w:snapToGrid w:val="0"/>
              <w:rPr>
                <w:rFonts w:hint="eastAsia" w:ascii="宋体" w:hAnsi="宋体"/>
                <w:szCs w:val="21"/>
              </w:rPr>
            </w:pPr>
            <w:r>
              <w:rPr>
                <w:rFonts w:ascii="宋体" w:hAnsi="宋体"/>
                <w:szCs w:val="21"/>
              </w:rPr>
              <w:t>1</w:t>
            </w:r>
            <w:r>
              <w:rPr>
                <w:rFonts w:hint="eastAsia" w:ascii="宋体" w:hAnsi="宋体"/>
                <w:szCs w:val="21"/>
              </w:rPr>
              <w:t>、M=</w:t>
            </w:r>
            <w:r>
              <w:rPr>
                <w:rFonts w:ascii="宋体" w:hAnsi="宋体"/>
                <w:szCs w:val="21"/>
                <w:u w:val="single"/>
              </w:rPr>
              <w:t xml:space="preserve"> </w:t>
            </w:r>
            <w:r>
              <w:rPr>
                <w:rFonts w:hint="eastAsia" w:ascii="宋体" w:hAnsi="宋体"/>
                <w:szCs w:val="21"/>
                <w:u w:val="single"/>
              </w:rPr>
              <w:t>40</w:t>
            </w:r>
            <w:r>
              <w:rPr>
                <w:rFonts w:ascii="宋体" w:hAnsi="宋体"/>
                <w:szCs w:val="21"/>
                <w:u w:val="single"/>
              </w:rPr>
              <w:t xml:space="preserve"> </w:t>
            </w:r>
            <w:r>
              <w:rPr>
                <w:rFonts w:hint="eastAsia" w:ascii="宋体" w:hAnsi="宋体"/>
                <w:szCs w:val="21"/>
              </w:rPr>
              <w:t>（价格评价分项满分值），Z为本次招标最佳报价（即基准价）；</w:t>
            </w:r>
          </w:p>
          <w:p>
            <w:pPr>
              <w:autoSpaceDE w:val="0"/>
              <w:autoSpaceDN w:val="0"/>
              <w:adjustRightInd w:val="0"/>
              <w:snapToGrid w:val="0"/>
              <w:rPr>
                <w:rFonts w:hint="eastAsia" w:ascii="宋体" w:hAnsi="宋体"/>
                <w:szCs w:val="21"/>
              </w:rPr>
            </w:pPr>
            <w:r>
              <w:rPr>
                <w:rFonts w:hint="eastAsia" w:ascii="宋体" w:hAnsi="宋体"/>
                <w:szCs w:val="21"/>
              </w:rPr>
              <w:t>2、A为价格调整系数，当投标报价低于本次招标最佳报价（即基准价）时，A=</w:t>
            </w:r>
            <w:r>
              <w:rPr>
                <w:rFonts w:ascii="宋体" w:hAnsi="宋体"/>
                <w:szCs w:val="21"/>
                <w:u w:val="single"/>
              </w:rPr>
              <w:t xml:space="preserve">  </w:t>
            </w:r>
            <w:r>
              <w:rPr>
                <w:rFonts w:hint="eastAsia" w:ascii="宋体" w:hAnsi="宋体"/>
                <w:szCs w:val="21"/>
                <w:u w:val="single"/>
              </w:rPr>
              <w:t>0.5</w:t>
            </w:r>
            <w:r>
              <w:rPr>
                <w:rFonts w:ascii="宋体" w:hAnsi="宋体"/>
                <w:szCs w:val="21"/>
                <w:u w:val="single"/>
              </w:rPr>
              <w:t xml:space="preserve">  </w:t>
            </w:r>
            <w:r>
              <w:rPr>
                <w:rFonts w:hint="eastAsia" w:ascii="宋体" w:hAnsi="宋体"/>
                <w:szCs w:val="21"/>
              </w:rPr>
              <w:t>；当</w:t>
            </w:r>
            <w:r>
              <w:rPr>
                <w:rFonts w:ascii="宋体" w:hAnsi="宋体"/>
                <w:szCs w:val="21"/>
              </w:rPr>
              <w:t>投标报价</w:t>
            </w:r>
            <w:r>
              <w:rPr>
                <w:rFonts w:hint="eastAsia" w:ascii="宋体" w:hAnsi="宋体"/>
                <w:szCs w:val="21"/>
              </w:rPr>
              <w:t>高于本次招标最佳报价时，取A=</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  </w:t>
            </w:r>
            <w:r>
              <w:rPr>
                <w:rFonts w:hint="eastAsia" w:ascii="宋体" w:hAnsi="宋体"/>
                <w:szCs w:val="21"/>
              </w:rPr>
              <w:t>；</w:t>
            </w:r>
          </w:p>
          <w:p>
            <w:pPr>
              <w:pStyle w:val="4"/>
              <w:outlineLvl w:val="1"/>
              <w:rPr>
                <w:rFonts w:hint="eastAsia" w:ascii="宋体" w:hAnsi="宋体" w:eastAsia="宋体" w:cs="宋体"/>
                <w:sz w:val="21"/>
                <w:szCs w:val="21"/>
              </w:rPr>
            </w:pPr>
            <w:r>
              <w:rPr>
                <w:rFonts w:hint="eastAsia" w:ascii="宋体" w:hAnsi="宋体"/>
                <w:sz w:val="21"/>
                <w:szCs w:val="21"/>
              </w:rPr>
              <w:t>3、计算分数时四舍五入取小数点后两位，当</w:t>
            </w:r>
            <w:r>
              <w:rPr>
                <w:rFonts w:ascii="宋体" w:hAnsi="宋体" w:eastAsia="宋体" w:cs="宋体"/>
                <w:sz w:val="21"/>
                <w:szCs w:val="21"/>
              </w:rPr>
              <w:t>商务</w:t>
            </w:r>
            <w:r>
              <w:rPr>
                <w:rFonts w:hint="eastAsia" w:ascii="宋体" w:hAnsi="宋体"/>
                <w:sz w:val="21"/>
                <w:szCs w:val="21"/>
              </w:rPr>
              <w:t>分＜0时，取0。</w:t>
            </w:r>
          </w:p>
        </w:tc>
        <w:tc>
          <w:tcPr>
            <w:tcW w:w="1307" w:type="dxa"/>
            <w:vAlign w:val="center"/>
          </w:tcPr>
          <w:p>
            <w:pPr>
              <w:pStyle w:val="4"/>
              <w:outlineLvl w:val="1"/>
              <w:rPr>
                <w:rFonts w:hint="eastAsia" w:ascii="宋体" w:hAnsi="宋体" w:eastAsia="宋体" w:cs="宋体"/>
                <w:sz w:val="21"/>
                <w:szCs w:val="21"/>
              </w:rPr>
            </w:pPr>
            <w:r>
              <w:rPr>
                <w:rFonts w:ascii="宋体" w:hAnsi="宋体" w:eastAsia="宋体" w:cs="宋体"/>
                <w:sz w:val="21"/>
                <w:szCs w:val="21"/>
              </w:rPr>
              <w:t>提供报价单，加盖公章。</w:t>
            </w:r>
          </w:p>
        </w:tc>
        <w:tc>
          <w:tcPr>
            <w:tcW w:w="824" w:type="dxa"/>
            <w:vAlign w:val="center"/>
          </w:tcPr>
          <w:p>
            <w:pPr>
              <w:pStyle w:val="4"/>
              <w:jc w:val="center"/>
              <w:outlineLvl w:val="1"/>
              <w:rPr>
                <w:rFonts w:hint="eastAsia" w:ascii="宋体" w:hAnsi="宋体" w:eastAsia="宋体" w:cs="宋体"/>
                <w:sz w:val="21"/>
                <w:szCs w:val="21"/>
              </w:rPr>
            </w:pPr>
            <w:r>
              <w:rPr>
                <w:rFonts w:hint="eastAsia" w:ascii="宋体" w:hAnsi="宋体" w:eastAsia="宋体" w:cs="宋体"/>
                <w:sz w:val="21"/>
                <w:szCs w:val="21"/>
              </w:rPr>
              <w:t>40</w:t>
            </w:r>
            <w:r>
              <w:rPr>
                <w:rFonts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706" w:type="dxa"/>
            <w:vMerge w:val="restart"/>
            <w:vAlign w:val="center"/>
          </w:tcPr>
          <w:p>
            <w:pPr>
              <w:pStyle w:val="4"/>
              <w:jc w:val="center"/>
              <w:outlineLvl w:val="1"/>
              <w:rPr>
                <w:rFonts w:hint="eastAsia" w:ascii="宋体" w:hAnsi="宋体" w:eastAsia="宋体" w:cs="宋体"/>
                <w:sz w:val="21"/>
                <w:szCs w:val="21"/>
              </w:rPr>
            </w:pPr>
            <w:r>
              <w:rPr>
                <w:rFonts w:hint="eastAsia" w:ascii="宋体" w:hAnsi="宋体" w:eastAsia="宋体" w:cs="宋体"/>
                <w:sz w:val="21"/>
                <w:szCs w:val="21"/>
              </w:rPr>
              <w:t>2</w:t>
            </w:r>
          </w:p>
        </w:tc>
        <w:tc>
          <w:tcPr>
            <w:tcW w:w="1225" w:type="dxa"/>
            <w:vMerge w:val="restart"/>
            <w:vAlign w:val="center"/>
          </w:tcPr>
          <w:p>
            <w:pPr>
              <w:pStyle w:val="4"/>
              <w:jc w:val="center"/>
              <w:outlineLvl w:val="1"/>
              <w:rPr>
                <w:rFonts w:hint="eastAsia" w:ascii="宋体" w:hAnsi="宋体" w:eastAsia="宋体" w:cs="宋体"/>
                <w:sz w:val="21"/>
                <w:szCs w:val="21"/>
              </w:rPr>
            </w:pPr>
            <w:r>
              <w:rPr>
                <w:rFonts w:hint="eastAsia" w:ascii="宋体" w:hAnsi="宋体" w:eastAsia="宋体" w:cs="宋体"/>
                <w:sz w:val="21"/>
                <w:szCs w:val="21"/>
              </w:rPr>
              <w:t>技术标评审</w:t>
            </w:r>
          </w:p>
        </w:tc>
        <w:tc>
          <w:tcPr>
            <w:tcW w:w="4580" w:type="dxa"/>
            <w:vAlign w:val="center"/>
          </w:tcPr>
          <w:p>
            <w:pPr>
              <w:autoSpaceDE w:val="0"/>
              <w:autoSpaceDN w:val="0"/>
              <w:snapToGrid w:val="0"/>
              <w:ind w:right="-15"/>
              <w:rPr>
                <w:rFonts w:hint="eastAsia" w:ascii="宋体" w:hAnsi="宋体" w:eastAsia="宋体" w:cs="宋体"/>
                <w:spacing w:val="-6"/>
                <w:kern w:val="0"/>
                <w:szCs w:val="21"/>
                <w:lang w:bidi="zh-CN"/>
              </w:rPr>
            </w:pPr>
            <w:r>
              <w:rPr>
                <w:rFonts w:hint="eastAsia" w:ascii="宋体" w:hAnsi="宋体" w:eastAsia="宋体" w:cs="宋体"/>
                <w:spacing w:val="-6"/>
                <w:kern w:val="0"/>
                <w:szCs w:val="21"/>
                <w:lang w:bidi="zh-CN"/>
              </w:rPr>
              <w:t>对本项目服务安排周密可行、清晰明确包含但不限于：</w:t>
            </w:r>
          </w:p>
          <w:p>
            <w:pPr>
              <w:autoSpaceDE w:val="0"/>
              <w:autoSpaceDN w:val="0"/>
              <w:snapToGrid w:val="0"/>
              <w:ind w:right="-15"/>
              <w:rPr>
                <w:rFonts w:hint="eastAsia" w:ascii="宋体" w:hAnsi="宋体" w:eastAsia="宋体" w:cs="宋体"/>
                <w:spacing w:val="-6"/>
                <w:kern w:val="0"/>
                <w:szCs w:val="21"/>
                <w:lang w:bidi="zh-CN"/>
              </w:rPr>
            </w:pPr>
            <w:r>
              <w:rPr>
                <w:rFonts w:hint="eastAsia" w:ascii="宋体" w:hAnsi="宋体" w:eastAsia="宋体" w:cs="宋体"/>
                <w:spacing w:val="-6"/>
                <w:kern w:val="0"/>
                <w:szCs w:val="21"/>
                <w:lang w:bidi="zh-CN"/>
              </w:rPr>
              <w:t>1.项目实施方案；</w:t>
            </w:r>
          </w:p>
          <w:p>
            <w:pPr>
              <w:autoSpaceDE w:val="0"/>
              <w:autoSpaceDN w:val="0"/>
              <w:snapToGrid w:val="0"/>
              <w:ind w:right="-15"/>
              <w:rPr>
                <w:rFonts w:hint="eastAsia" w:ascii="宋体" w:hAnsi="宋体" w:eastAsia="宋体" w:cs="宋体"/>
                <w:spacing w:val="-6"/>
                <w:kern w:val="0"/>
                <w:szCs w:val="21"/>
                <w:lang w:bidi="zh-CN"/>
              </w:rPr>
            </w:pPr>
            <w:r>
              <w:rPr>
                <w:rFonts w:hint="eastAsia" w:ascii="宋体" w:hAnsi="宋体" w:eastAsia="宋体" w:cs="宋体"/>
                <w:spacing w:val="-6"/>
                <w:kern w:val="0"/>
                <w:szCs w:val="21"/>
                <w:lang w:bidi="zh-CN"/>
              </w:rPr>
              <w:t>2.项目重点难点分析、应对措施及相关的合理化建议；</w:t>
            </w:r>
          </w:p>
          <w:p>
            <w:pPr>
              <w:autoSpaceDE w:val="0"/>
              <w:autoSpaceDN w:val="0"/>
              <w:snapToGrid w:val="0"/>
              <w:ind w:right="-15"/>
              <w:rPr>
                <w:rFonts w:hint="eastAsia" w:ascii="宋体" w:hAnsi="宋体" w:eastAsia="宋体" w:cs="宋体"/>
                <w:spacing w:val="-6"/>
                <w:kern w:val="0"/>
                <w:szCs w:val="21"/>
                <w:lang w:bidi="zh-CN"/>
              </w:rPr>
            </w:pPr>
            <w:r>
              <w:rPr>
                <w:rFonts w:hint="eastAsia" w:ascii="宋体" w:hAnsi="宋体" w:eastAsia="宋体" w:cs="宋体"/>
                <w:spacing w:val="-6"/>
                <w:kern w:val="0"/>
                <w:szCs w:val="21"/>
                <w:lang w:bidi="zh-CN"/>
              </w:rPr>
              <w:t>3.质量（完成时间）保障措施及方案；</w:t>
            </w:r>
          </w:p>
          <w:p>
            <w:pPr>
              <w:autoSpaceDE w:val="0"/>
              <w:autoSpaceDN w:val="0"/>
              <w:snapToGrid w:val="0"/>
              <w:ind w:right="-15"/>
              <w:rPr>
                <w:rFonts w:hint="eastAsia" w:ascii="宋体" w:hAnsi="宋体" w:eastAsia="宋体" w:cs="宋体"/>
                <w:spacing w:val="-6"/>
                <w:kern w:val="0"/>
                <w:szCs w:val="21"/>
                <w:lang w:bidi="zh-CN"/>
              </w:rPr>
            </w:pPr>
            <w:r>
              <w:rPr>
                <w:rFonts w:hint="eastAsia" w:ascii="宋体" w:hAnsi="宋体" w:eastAsia="宋体" w:cs="宋体"/>
                <w:spacing w:val="-6"/>
                <w:kern w:val="0"/>
                <w:szCs w:val="21"/>
                <w:lang w:bidi="zh-CN"/>
              </w:rPr>
              <w:t>4.项目完成（服务期满）后的服务承诺；</w:t>
            </w:r>
          </w:p>
          <w:p>
            <w:pPr>
              <w:autoSpaceDE w:val="0"/>
              <w:autoSpaceDN w:val="0"/>
              <w:snapToGrid w:val="0"/>
              <w:ind w:right="-15"/>
              <w:rPr>
                <w:rFonts w:hint="eastAsia" w:ascii="宋体" w:hAnsi="宋体" w:eastAsia="宋体" w:cs="宋体"/>
                <w:szCs w:val="21"/>
              </w:rPr>
            </w:pPr>
            <w:r>
              <w:rPr>
                <w:rFonts w:hint="eastAsia" w:ascii="宋体" w:hAnsi="宋体" w:eastAsia="宋体" w:cs="宋体"/>
                <w:spacing w:val="-6"/>
                <w:kern w:val="0"/>
                <w:szCs w:val="21"/>
                <w:lang w:bidi="zh-CN"/>
              </w:rPr>
              <w:t>5.违约承诺。</w:t>
            </w:r>
          </w:p>
        </w:tc>
        <w:tc>
          <w:tcPr>
            <w:tcW w:w="1307" w:type="dxa"/>
            <w:vAlign w:val="center"/>
          </w:tcPr>
          <w:p>
            <w:pPr>
              <w:pStyle w:val="4"/>
              <w:outlineLvl w:val="1"/>
              <w:rPr>
                <w:rFonts w:hint="eastAsia" w:ascii="宋体" w:hAnsi="宋体" w:eastAsia="宋体" w:cs="宋体"/>
                <w:sz w:val="21"/>
                <w:szCs w:val="21"/>
              </w:rPr>
            </w:pPr>
            <w:r>
              <w:rPr>
                <w:rFonts w:hint="eastAsia" w:ascii="宋体" w:hAnsi="宋体" w:eastAsia="宋体" w:cs="宋体"/>
                <w:sz w:val="21"/>
                <w:szCs w:val="21"/>
              </w:rPr>
              <w:t>提供服务方案</w:t>
            </w:r>
          </w:p>
        </w:tc>
        <w:tc>
          <w:tcPr>
            <w:tcW w:w="824" w:type="dxa"/>
            <w:vAlign w:val="center"/>
          </w:tcPr>
          <w:p>
            <w:pPr>
              <w:pStyle w:val="4"/>
              <w:jc w:val="center"/>
              <w:outlineLvl w:val="1"/>
              <w:rPr>
                <w:rFonts w:hint="eastAsia" w:ascii="宋体" w:hAnsi="宋体" w:eastAsia="宋体" w:cs="宋体"/>
                <w:sz w:val="21"/>
                <w:szCs w:val="21"/>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06" w:type="dxa"/>
            <w:vMerge w:val="continue"/>
          </w:tcPr>
          <w:p>
            <w:pPr>
              <w:pStyle w:val="4"/>
              <w:jc w:val="center"/>
              <w:outlineLvl w:val="1"/>
              <w:rPr>
                <w:rFonts w:hint="eastAsia" w:ascii="宋体" w:hAnsi="宋体" w:eastAsia="宋体" w:cs="宋体"/>
                <w:sz w:val="21"/>
                <w:szCs w:val="21"/>
              </w:rPr>
            </w:pPr>
          </w:p>
        </w:tc>
        <w:tc>
          <w:tcPr>
            <w:tcW w:w="1225" w:type="dxa"/>
            <w:vMerge w:val="continue"/>
          </w:tcPr>
          <w:p>
            <w:pPr>
              <w:pStyle w:val="4"/>
              <w:jc w:val="center"/>
              <w:outlineLvl w:val="1"/>
              <w:rPr>
                <w:rFonts w:hint="eastAsia" w:ascii="宋体" w:hAnsi="宋体" w:eastAsia="宋体" w:cs="宋体"/>
                <w:sz w:val="21"/>
                <w:szCs w:val="21"/>
              </w:rPr>
            </w:pPr>
          </w:p>
        </w:tc>
        <w:tc>
          <w:tcPr>
            <w:tcW w:w="4580" w:type="dxa"/>
            <w:vAlign w:val="center"/>
          </w:tcPr>
          <w:p>
            <w:pPr>
              <w:autoSpaceDE w:val="0"/>
              <w:autoSpaceDN w:val="0"/>
              <w:snapToGrid w:val="0"/>
              <w:ind w:right="-15"/>
              <w:rPr>
                <w:rFonts w:hint="eastAsia" w:ascii="宋体" w:hAnsi="宋体" w:cs="宋体"/>
                <w:szCs w:val="21"/>
              </w:rPr>
            </w:pPr>
            <w:r>
              <w:rPr>
                <w:rFonts w:hint="eastAsia" w:ascii="宋体" w:hAnsi="宋体" w:eastAsia="宋体" w:cs="宋体"/>
                <w:spacing w:val="-6"/>
                <w:kern w:val="0"/>
                <w:szCs w:val="21"/>
                <w:lang w:bidi="zh-CN"/>
              </w:rPr>
              <w:t>1.自2022年1月1日（合同签订日期为准），承接的同类</w:t>
            </w:r>
            <w:r>
              <w:rPr>
                <w:rFonts w:ascii="宋体" w:hAnsi="宋体" w:eastAsia="宋体" w:cs="宋体"/>
                <w:spacing w:val="-6"/>
                <w:kern w:val="0"/>
                <w:szCs w:val="21"/>
                <w:lang w:bidi="zh-CN"/>
              </w:rPr>
              <w:t>业绩</w:t>
            </w:r>
            <w:r>
              <w:rPr>
                <w:rFonts w:hint="eastAsia" w:ascii="宋体" w:hAnsi="宋体" w:eastAsia="宋体" w:cs="宋体"/>
                <w:spacing w:val="-6"/>
                <w:kern w:val="0"/>
                <w:szCs w:val="21"/>
                <w:lang w:bidi="zh-CN"/>
              </w:rPr>
              <w:t>；</w:t>
            </w:r>
            <w:r>
              <w:rPr>
                <w:rFonts w:hint="eastAsia" w:ascii="宋体" w:hAnsi="宋体" w:eastAsia="宋体" w:cs="宋体"/>
                <w:spacing w:val="-6"/>
                <w:kern w:val="0"/>
                <w:szCs w:val="21"/>
                <w:lang w:bidi="zh-CN"/>
              </w:rPr>
              <w:br w:type="textWrapping"/>
            </w:r>
            <w:r>
              <w:rPr>
                <w:rFonts w:hint="eastAsia" w:ascii="宋体" w:hAnsi="宋体" w:eastAsia="宋体" w:cs="宋体"/>
                <w:spacing w:val="-6"/>
                <w:kern w:val="0"/>
                <w:szCs w:val="21"/>
                <w:lang w:bidi="zh-CN"/>
              </w:rPr>
              <w:t>2.自2022年1月1日至投标截止时间前的测绘类项目获得过</w:t>
            </w:r>
            <w:r>
              <w:rPr>
                <w:rFonts w:hint="eastAsia" w:ascii="宋体" w:hAnsi="宋体" w:eastAsia="宋体" w:cs="宋体"/>
                <w:szCs w:val="21"/>
              </w:rPr>
              <w:t>国家级奖项</w:t>
            </w:r>
            <w:r>
              <w:rPr>
                <w:rFonts w:hint="eastAsia" w:ascii="宋体" w:hAnsi="宋体" w:cs="宋体"/>
                <w:szCs w:val="21"/>
              </w:rPr>
              <w:t>的</w:t>
            </w:r>
            <w:bookmarkStart w:id="1" w:name="_GoBack"/>
            <w:bookmarkEnd w:id="1"/>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3.提供有效的认证证书：（1）《质量管理体系认证证书》；（2）《职业健康安全管理体系认证证书》；（3）《环境管理体系认证证书》；（4）《信息安全管理体系认证证书》；（5）《知识产权管理体系认证证书》；</w:t>
            </w:r>
          </w:p>
          <w:p>
            <w:pPr>
              <w:autoSpaceDE w:val="0"/>
              <w:autoSpaceDN w:val="0"/>
              <w:snapToGrid w:val="0"/>
              <w:ind w:right="-15"/>
              <w:rPr>
                <w:rFonts w:hint="eastAsia" w:ascii="宋体" w:hAnsi="宋体" w:eastAsia="宋体" w:cs="宋体"/>
                <w:spacing w:val="-6"/>
                <w:kern w:val="0"/>
                <w:szCs w:val="21"/>
                <w:lang w:bidi="zh-CN"/>
              </w:rPr>
            </w:pPr>
            <w:r>
              <w:rPr>
                <w:rFonts w:hint="eastAsia" w:ascii="宋体" w:hAnsi="宋体" w:cs="宋体"/>
                <w:szCs w:val="21"/>
              </w:rPr>
              <w:t>（6）《售后服务认证证书》</w:t>
            </w:r>
            <w:r>
              <w:rPr>
                <w:rFonts w:hint="eastAsia" w:ascii="宋体" w:hAnsi="宋体" w:eastAsia="宋体" w:cs="宋体"/>
                <w:spacing w:val="-6"/>
                <w:kern w:val="0"/>
                <w:szCs w:val="21"/>
                <w:lang w:bidi="zh-CN"/>
              </w:rPr>
              <w:t>。</w:t>
            </w:r>
          </w:p>
        </w:tc>
        <w:tc>
          <w:tcPr>
            <w:tcW w:w="1307" w:type="dxa"/>
            <w:vAlign w:val="center"/>
          </w:tcPr>
          <w:p>
            <w:pPr>
              <w:autoSpaceDE w:val="0"/>
              <w:autoSpaceDN w:val="0"/>
              <w:snapToGrid w:val="0"/>
              <w:ind w:right="-15"/>
              <w:jc w:val="left"/>
              <w:rPr>
                <w:rFonts w:hint="eastAsia" w:ascii="宋体" w:hAnsi="宋体" w:eastAsia="宋体" w:cs="宋体"/>
                <w:spacing w:val="-6"/>
                <w:kern w:val="0"/>
                <w:szCs w:val="21"/>
                <w:lang w:bidi="zh-CN"/>
              </w:rPr>
            </w:pPr>
            <w:r>
              <w:rPr>
                <w:rFonts w:ascii="宋体" w:hAnsi="宋体" w:eastAsia="宋体" w:cs="宋体"/>
                <w:spacing w:val="-6"/>
                <w:kern w:val="0"/>
                <w:szCs w:val="21"/>
                <w:lang w:bidi="zh-CN"/>
              </w:rPr>
              <w:t>提供相关证明文件</w:t>
            </w:r>
            <w:r>
              <w:rPr>
                <w:rFonts w:hint="eastAsia" w:ascii="宋体" w:hAnsi="宋体" w:eastAsia="宋体" w:cs="宋体"/>
                <w:spacing w:val="-6"/>
                <w:kern w:val="0"/>
                <w:szCs w:val="21"/>
                <w:lang w:bidi="zh-CN"/>
              </w:rPr>
              <w:t>：</w:t>
            </w:r>
            <w:r>
              <w:rPr>
                <w:rFonts w:hint="eastAsia" w:ascii="宋体" w:hAnsi="宋体" w:eastAsia="宋体" w:cs="宋体"/>
                <w:spacing w:val="-6"/>
                <w:kern w:val="0"/>
                <w:szCs w:val="21"/>
                <w:lang w:bidi="zh-CN"/>
              </w:rPr>
              <w:br w:type="textWrapping"/>
            </w:r>
            <w:r>
              <w:rPr>
                <w:rFonts w:ascii="宋体" w:hAnsi="宋体" w:eastAsia="宋体" w:cs="宋体"/>
                <w:spacing w:val="-6"/>
                <w:kern w:val="0"/>
                <w:szCs w:val="21"/>
                <w:lang w:bidi="zh-CN"/>
              </w:rPr>
              <w:t>业绩含合同关键页，包括但不限合同首页、</w:t>
            </w:r>
            <w:r>
              <w:rPr>
                <w:rFonts w:hint="eastAsia" w:ascii="宋体" w:hAnsi="宋体" w:eastAsia="宋体" w:cs="宋体"/>
                <w:spacing w:val="-6"/>
                <w:kern w:val="0"/>
                <w:szCs w:val="21"/>
                <w:lang w:bidi="zh-CN"/>
              </w:rPr>
              <w:t>签订日期、金额</w:t>
            </w:r>
            <w:r>
              <w:rPr>
                <w:rFonts w:ascii="宋体" w:hAnsi="宋体" w:eastAsia="宋体" w:cs="宋体"/>
                <w:spacing w:val="-6"/>
                <w:kern w:val="0"/>
                <w:szCs w:val="21"/>
                <w:lang w:bidi="zh-CN"/>
              </w:rPr>
              <w:t>、盖章页等</w:t>
            </w:r>
            <w:r>
              <w:rPr>
                <w:rFonts w:hint="eastAsia" w:ascii="宋体" w:hAnsi="宋体" w:eastAsia="宋体" w:cs="宋体"/>
                <w:spacing w:val="-6"/>
                <w:kern w:val="0"/>
                <w:szCs w:val="21"/>
                <w:lang w:bidi="zh-CN"/>
              </w:rPr>
              <w:t>；</w:t>
            </w:r>
            <w:r>
              <w:rPr>
                <w:rFonts w:hint="eastAsia" w:ascii="宋体" w:hAnsi="宋体" w:eastAsia="宋体" w:cs="宋体"/>
                <w:szCs w:val="21"/>
              </w:rPr>
              <w:t>提供项目获奖证书扫描件</w:t>
            </w:r>
            <w:r>
              <w:rPr>
                <w:rFonts w:hint="eastAsia" w:ascii="宋体" w:hAnsi="宋体" w:cs="宋体"/>
                <w:szCs w:val="21"/>
              </w:rPr>
              <w:t>；</w:t>
            </w:r>
            <w:r>
              <w:rPr>
                <w:rFonts w:hint="eastAsia" w:ascii="宋体" w:hAnsi="宋体" w:eastAsia="宋体" w:cs="宋体"/>
                <w:spacing w:val="-6"/>
                <w:kern w:val="0"/>
                <w:szCs w:val="21"/>
                <w:lang w:bidi="zh-CN"/>
              </w:rPr>
              <w:t>提供有效的认证证书扫描件</w:t>
            </w:r>
            <w:r>
              <w:rPr>
                <w:rFonts w:hint="eastAsia" w:ascii="宋体" w:hAnsi="宋体" w:cs="宋体"/>
                <w:spacing w:val="-6"/>
                <w:kern w:val="0"/>
                <w:szCs w:val="21"/>
                <w:lang w:bidi="zh-CN"/>
              </w:rPr>
              <w:t>。</w:t>
            </w:r>
          </w:p>
        </w:tc>
        <w:tc>
          <w:tcPr>
            <w:tcW w:w="824" w:type="dxa"/>
            <w:vAlign w:val="center"/>
          </w:tcPr>
          <w:p>
            <w:pPr>
              <w:pStyle w:val="4"/>
              <w:jc w:val="center"/>
              <w:outlineLvl w:val="1"/>
              <w:rPr>
                <w:rFonts w:hint="eastAsia"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706" w:type="dxa"/>
            <w:vMerge w:val="continue"/>
          </w:tcPr>
          <w:p>
            <w:pPr>
              <w:pStyle w:val="4"/>
              <w:jc w:val="center"/>
              <w:outlineLvl w:val="1"/>
              <w:rPr>
                <w:rFonts w:hint="eastAsia" w:ascii="宋体" w:hAnsi="宋体" w:eastAsia="宋体" w:cs="宋体"/>
                <w:sz w:val="21"/>
                <w:szCs w:val="21"/>
              </w:rPr>
            </w:pPr>
          </w:p>
        </w:tc>
        <w:tc>
          <w:tcPr>
            <w:tcW w:w="1225" w:type="dxa"/>
            <w:vMerge w:val="continue"/>
          </w:tcPr>
          <w:p>
            <w:pPr>
              <w:pStyle w:val="4"/>
              <w:jc w:val="center"/>
              <w:outlineLvl w:val="1"/>
              <w:rPr>
                <w:rFonts w:hint="eastAsia" w:ascii="宋体" w:hAnsi="宋体" w:eastAsia="宋体" w:cs="宋体"/>
                <w:sz w:val="21"/>
                <w:szCs w:val="21"/>
              </w:rPr>
            </w:pPr>
          </w:p>
        </w:tc>
        <w:tc>
          <w:tcPr>
            <w:tcW w:w="4580" w:type="dxa"/>
            <w:vAlign w:val="center"/>
          </w:tcPr>
          <w:p>
            <w:pPr>
              <w:autoSpaceDE w:val="0"/>
              <w:autoSpaceDN w:val="0"/>
              <w:snapToGrid w:val="0"/>
              <w:ind w:right="-15"/>
              <w:rPr>
                <w:rFonts w:hint="eastAsia" w:ascii="宋体" w:hAnsi="宋体" w:cs="宋体"/>
                <w:szCs w:val="21"/>
              </w:rPr>
            </w:pPr>
            <w:r>
              <w:rPr>
                <w:rFonts w:hint="eastAsia" w:ascii="宋体" w:hAnsi="宋体" w:eastAsia="宋体" w:cs="宋体"/>
                <w:szCs w:val="21"/>
              </w:rPr>
              <w:t>团队成员不少于1</w:t>
            </w:r>
            <w:r>
              <w:rPr>
                <w:rFonts w:hint="eastAsia" w:ascii="宋体" w:hAnsi="宋体" w:cs="宋体"/>
                <w:szCs w:val="21"/>
              </w:rPr>
              <w:t>2</w:t>
            </w:r>
            <w:r>
              <w:rPr>
                <w:rFonts w:hint="eastAsia" w:ascii="宋体" w:hAnsi="宋体" w:eastAsia="宋体" w:cs="宋体"/>
                <w:szCs w:val="21"/>
              </w:rPr>
              <w:t>人具有房产测量员职业资格证或不动产测绘员职业资格证</w:t>
            </w:r>
            <w:r>
              <w:rPr>
                <w:rFonts w:hint="eastAsia" w:ascii="宋体" w:hAnsi="宋体" w:cs="宋体"/>
                <w:szCs w:val="21"/>
              </w:rPr>
              <w:t>，否则本项不得分，在此基础上：</w:t>
            </w:r>
            <w:r>
              <w:rPr>
                <w:rFonts w:hint="eastAsia" w:ascii="宋体" w:hAnsi="宋体" w:cs="宋体"/>
                <w:szCs w:val="21"/>
              </w:rPr>
              <w:br w:type="textWrapping"/>
            </w:r>
            <w:r>
              <w:rPr>
                <w:rFonts w:hint="eastAsia" w:ascii="宋体" w:hAnsi="宋体" w:cs="宋体"/>
                <w:szCs w:val="21"/>
              </w:rPr>
              <w:t>1.项目负责人具有测绘类高级（副高）或以上工程师职称以及注册测绘师职业资格；</w:t>
            </w:r>
          </w:p>
          <w:p>
            <w:pPr>
              <w:autoSpaceDE w:val="0"/>
              <w:autoSpaceDN w:val="0"/>
              <w:snapToGrid w:val="0"/>
              <w:ind w:right="-15"/>
              <w:rPr>
                <w:rFonts w:hint="eastAsia" w:eastAsiaTheme="minorEastAsia"/>
                <w:szCs w:val="21"/>
                <w:lang w:eastAsia="zh-CN"/>
              </w:rPr>
            </w:pPr>
            <w:r>
              <w:rPr>
                <w:rFonts w:hint="eastAsia" w:ascii="宋体" w:hAnsi="宋体" w:eastAsia="宋体" w:cs="宋体"/>
                <w:szCs w:val="21"/>
              </w:rPr>
              <w:t>2</w:t>
            </w:r>
            <w:r>
              <w:rPr>
                <w:rFonts w:ascii="宋体" w:hAnsi="宋体" w:eastAsia="宋体" w:cs="宋体"/>
                <w:szCs w:val="21"/>
              </w:rPr>
              <w:t>.项目</w:t>
            </w:r>
            <w:r>
              <w:rPr>
                <w:rFonts w:hint="eastAsia" w:ascii="宋体" w:hAnsi="宋体" w:eastAsia="宋体" w:cs="宋体"/>
                <w:szCs w:val="21"/>
              </w:rPr>
              <w:t>技术</w:t>
            </w:r>
            <w:r>
              <w:rPr>
                <w:rFonts w:hint="eastAsia" w:ascii="宋体" w:hAnsi="宋体" w:cs="宋体"/>
                <w:szCs w:val="21"/>
              </w:rPr>
              <w:t>负责人</w:t>
            </w:r>
            <w:r>
              <w:rPr>
                <w:rFonts w:ascii="宋体" w:hAnsi="宋体" w:eastAsia="宋体" w:cs="宋体"/>
                <w:szCs w:val="21"/>
              </w:rPr>
              <w:t>具有测绘类高级（副高）或以上工程师职称以</w:t>
            </w:r>
            <w:r>
              <w:rPr>
                <w:rFonts w:hint="eastAsia" w:ascii="宋体" w:hAnsi="宋体" w:eastAsia="宋体" w:cs="宋体"/>
                <w:szCs w:val="21"/>
              </w:rPr>
              <w:t>或</w:t>
            </w:r>
            <w:r>
              <w:rPr>
                <w:rFonts w:ascii="宋体" w:hAnsi="宋体" w:eastAsia="宋体" w:cs="宋体"/>
                <w:szCs w:val="21"/>
              </w:rPr>
              <w:t>注册测绘师职业资格；</w:t>
            </w:r>
            <w:r>
              <w:rPr>
                <w:rFonts w:ascii="宋体" w:hAnsi="宋体" w:eastAsia="宋体" w:cs="宋体"/>
                <w:szCs w:val="21"/>
              </w:rPr>
              <w:br w:type="textWrapping"/>
            </w:r>
            <w:r>
              <w:rPr>
                <w:rFonts w:hint="eastAsia" w:ascii="宋体" w:hAnsi="宋体" w:eastAsia="宋体" w:cs="宋体"/>
                <w:szCs w:val="21"/>
              </w:rPr>
              <w:t>3.其他团队人员中：（1）</w:t>
            </w:r>
            <w:r>
              <w:rPr>
                <w:rFonts w:hint="eastAsia"/>
                <w:szCs w:val="21"/>
              </w:rPr>
              <w:t>具有测绘类中级及以上职称的</w:t>
            </w:r>
            <w:r>
              <w:rPr>
                <w:rFonts w:hint="eastAsia"/>
                <w:szCs w:val="21"/>
                <w:lang w:eastAsia="zh-CN"/>
              </w:rPr>
              <w:t>；</w:t>
            </w:r>
            <w:r>
              <w:rPr>
                <w:rFonts w:hint="eastAsia"/>
                <w:szCs w:val="21"/>
              </w:rPr>
              <w:t>（2）具有地理信息安全保密培训的合格证书的</w:t>
            </w:r>
            <w:r>
              <w:rPr>
                <w:rFonts w:hint="eastAsia"/>
                <w:szCs w:val="21"/>
                <w:lang w:eastAsia="zh-CN"/>
              </w:rPr>
              <w:t>。</w:t>
            </w:r>
          </w:p>
        </w:tc>
        <w:tc>
          <w:tcPr>
            <w:tcW w:w="1307" w:type="dxa"/>
            <w:vAlign w:val="center"/>
          </w:tcPr>
          <w:p>
            <w:pPr>
              <w:autoSpaceDE w:val="0"/>
              <w:autoSpaceDN w:val="0"/>
              <w:snapToGrid w:val="0"/>
              <w:ind w:right="-15"/>
              <w:jc w:val="left"/>
              <w:rPr>
                <w:rFonts w:hint="eastAsia" w:ascii="宋体" w:hAnsi="宋体" w:eastAsia="宋体" w:cs="宋体"/>
                <w:spacing w:val="-6"/>
                <w:kern w:val="0"/>
                <w:szCs w:val="21"/>
                <w:lang w:bidi="zh-CN"/>
              </w:rPr>
            </w:pPr>
            <w:r>
              <w:rPr>
                <w:rFonts w:ascii="宋体" w:hAnsi="宋体" w:eastAsia="宋体" w:cs="宋体"/>
                <w:spacing w:val="-6"/>
                <w:kern w:val="0"/>
                <w:szCs w:val="21"/>
                <w:lang w:bidi="zh-CN"/>
              </w:rPr>
              <w:t>提供相关证明文件</w:t>
            </w:r>
            <w:r>
              <w:rPr>
                <w:rFonts w:hint="eastAsia" w:ascii="宋体" w:hAnsi="宋体" w:eastAsia="宋体" w:cs="宋体"/>
                <w:spacing w:val="-6"/>
                <w:kern w:val="0"/>
                <w:szCs w:val="21"/>
                <w:lang w:bidi="zh-CN"/>
              </w:rPr>
              <w:t>：</w:t>
            </w:r>
            <w:r>
              <w:rPr>
                <w:rFonts w:hint="eastAsia" w:ascii="宋体" w:hAnsi="宋体" w:cs="宋体"/>
                <w:szCs w:val="21"/>
              </w:rPr>
              <w:t>职业资格</w:t>
            </w:r>
            <w:r>
              <w:rPr>
                <w:rFonts w:hint="eastAsia" w:ascii="宋体" w:hAnsi="宋体" w:eastAsia="宋体" w:cs="宋体"/>
                <w:szCs w:val="21"/>
              </w:rPr>
              <w:t>证书</w:t>
            </w:r>
            <w:r>
              <w:rPr>
                <w:rFonts w:hint="eastAsia" w:ascii="宋体" w:hAnsi="宋体" w:cs="宋体"/>
                <w:szCs w:val="21"/>
              </w:rPr>
              <w:t>、职称证书、地理信息安全保密培训的合格证书、近一个月社保证明。</w:t>
            </w:r>
          </w:p>
        </w:tc>
        <w:tc>
          <w:tcPr>
            <w:tcW w:w="824" w:type="dxa"/>
            <w:vAlign w:val="center"/>
          </w:tcPr>
          <w:p>
            <w:pPr>
              <w:pStyle w:val="4"/>
              <w:jc w:val="center"/>
              <w:outlineLvl w:val="1"/>
              <w:rPr>
                <w:rFonts w:hint="eastAsia"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18" w:type="dxa"/>
            <w:gridSpan w:val="4"/>
            <w:vAlign w:val="center"/>
          </w:tcPr>
          <w:p>
            <w:pPr>
              <w:autoSpaceDE w:val="0"/>
              <w:autoSpaceDN w:val="0"/>
              <w:snapToGrid w:val="0"/>
              <w:ind w:right="-15"/>
              <w:jc w:val="center"/>
              <w:rPr>
                <w:rFonts w:hint="default" w:ascii="宋体" w:hAnsi="宋体" w:eastAsia="宋体" w:cs="宋体"/>
                <w:spacing w:val="-6"/>
                <w:kern w:val="0"/>
                <w:szCs w:val="21"/>
                <w:lang w:val="en-US" w:bidi="zh-CN"/>
              </w:rPr>
            </w:pPr>
            <w:r>
              <w:rPr>
                <w:rFonts w:hint="eastAsia" w:ascii="宋体" w:hAnsi="宋体" w:eastAsia="宋体" w:cs="宋体"/>
                <w:spacing w:val="-6"/>
                <w:kern w:val="0"/>
                <w:szCs w:val="21"/>
                <w:lang w:val="en-US" w:bidi="zh-CN"/>
              </w:rPr>
              <w:t>合计</w:t>
            </w:r>
          </w:p>
        </w:tc>
        <w:tc>
          <w:tcPr>
            <w:tcW w:w="824" w:type="dxa"/>
            <w:vAlign w:val="center"/>
          </w:tcPr>
          <w:p>
            <w:pPr>
              <w:pStyle w:val="4"/>
              <w:jc w:val="center"/>
              <w:outlineLvl w:val="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100分</w:t>
            </w:r>
          </w:p>
        </w:tc>
      </w:tr>
    </w:tbl>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1.各项评审打分按照四舍五入，小数点后保留2位进行计算；</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2.若出现拟推荐成交候选供应商票数相同的情况，以未推荐上述单位的评审专家对并列第一的候选供应商既定打分排序作为最终选定依据。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E41B0"/>
    <w:rsid w:val="01EE3108"/>
    <w:rsid w:val="040945C9"/>
    <w:rsid w:val="043F03A9"/>
    <w:rsid w:val="09AD4EF9"/>
    <w:rsid w:val="0BA63FBD"/>
    <w:rsid w:val="150F1587"/>
    <w:rsid w:val="15B50501"/>
    <w:rsid w:val="17727561"/>
    <w:rsid w:val="1985696D"/>
    <w:rsid w:val="2D166700"/>
    <w:rsid w:val="378958E6"/>
    <w:rsid w:val="384D6445"/>
    <w:rsid w:val="3A6178AD"/>
    <w:rsid w:val="3C036359"/>
    <w:rsid w:val="3D423DEE"/>
    <w:rsid w:val="41C259DC"/>
    <w:rsid w:val="42FD4FA9"/>
    <w:rsid w:val="43F410F0"/>
    <w:rsid w:val="47500F11"/>
    <w:rsid w:val="50BA19D5"/>
    <w:rsid w:val="527F75D8"/>
    <w:rsid w:val="532C00B0"/>
    <w:rsid w:val="55DC558A"/>
    <w:rsid w:val="565B37E8"/>
    <w:rsid w:val="56931991"/>
    <w:rsid w:val="57795E68"/>
    <w:rsid w:val="5CEA76F0"/>
    <w:rsid w:val="5EEA60EE"/>
    <w:rsid w:val="602C7DFE"/>
    <w:rsid w:val="63336F71"/>
    <w:rsid w:val="6336111F"/>
    <w:rsid w:val="637B002D"/>
    <w:rsid w:val="67FF36AF"/>
    <w:rsid w:val="714A5B73"/>
    <w:rsid w:val="72462347"/>
    <w:rsid w:val="7A6A331A"/>
    <w:rsid w:val="7BAF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hint="eastAsia" w:ascii="宋体" w:hAnsi="Courier New"/>
    </w:rPr>
  </w:style>
  <w:style w:type="paragraph" w:styleId="3">
    <w:name w:val="index 8"/>
    <w:basedOn w:val="1"/>
    <w:next w:val="1"/>
    <w:qFormat/>
    <w:uiPriority w:val="0"/>
    <w:pPr>
      <w:ind w:left="1400" w:leftChars="1400"/>
    </w:p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2025-03-27T08:48:00Z</dcterms:created>
  <dc:creator>HUAWEI</dc:creator>
  <cp:lastModifiedBy>丫oцNg</cp:lastModifiedBy>
  <dcterms:modified xsi:type="dcterms:W3CDTF">2025-03-31T01:35:17Z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