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1A02"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附件四：</w:t>
      </w:r>
    </w:p>
    <w:p w14:paraId="2429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 w14:paraId="0E4B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、安商良好营商环境，龙岗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区委、区政府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200E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 w14:paraId="22CA5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 w14:paraId="65DE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 w14:paraId="51BA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 w14:paraId="14E9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 w14:paraId="71A3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 w14:paraId="306DB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 w14:paraId="4E42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 w14:paraId="188A5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 w14:paraId="48BC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 w14:paraId="28E6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2A555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C49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 w14:paraId="5CCAD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3572867">
      <w:pPr>
        <w:spacing w:line="240" w:lineRule="auto"/>
        <w:jc w:val="right"/>
        <w:outlineLvl w:val="9"/>
        <w:rPr>
          <w:rFonts w:hint="eastAsia" w:ascii="宋体" w:hAnsi="宋体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 w14:paraId="6947A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170C"/>
    <w:rsid w:val="4527170C"/>
    <w:rsid w:val="469D42A0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544</Characters>
  <Lines>0</Lines>
  <Paragraphs>0</Paragraphs>
  <TotalTime>0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2025-02-27T10:13:00Z</dcterms:created>
  <dc:creator>姚隽</dc:creator>
  <cp:lastModifiedBy>张琦</cp:lastModifiedBy>
  <dcterms:modified xsi:type="dcterms:W3CDTF">2025-03-12T02:35:21Z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CF5CED6F5C8B4A5EB19222CE9BC9DAC3_12</vt:lpwstr>
  </property>
</Properties>
</file>