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6E92C5">
      <w:pPr>
        <w:spacing w:line="500" w:lineRule="exact"/>
        <w:jc w:val="both"/>
        <w:rPr>
          <w:rFonts w:hint="eastAsia" w:ascii="仿宋_GB2312" w:hAnsi="Times New Roman" w:eastAsia="仿宋_GB2312"/>
          <w:b/>
          <w:bCs/>
          <w:color w:val="auto"/>
          <w:sz w:val="30"/>
          <w:szCs w:val="30"/>
          <w:highlight w:val="none"/>
          <w:lang w:val="en-US" w:eastAsia="zh-CN"/>
        </w:rPr>
      </w:pPr>
      <w:r>
        <w:rPr>
          <w:rFonts w:hint="eastAsia" w:ascii="仿宋_GB2312" w:hAnsi="Times New Roman" w:eastAsia="仿宋_GB2312"/>
          <w:b/>
          <w:bCs/>
          <w:color w:val="auto"/>
          <w:sz w:val="30"/>
          <w:szCs w:val="30"/>
          <w:highlight w:val="none"/>
          <w:lang w:val="en-US" w:eastAsia="zh-CN"/>
        </w:rPr>
        <w:t>附件一：项目任务书</w:t>
      </w:r>
    </w:p>
    <w:p w14:paraId="3E37F3E0">
      <w:pPr>
        <w:spacing w:line="360" w:lineRule="auto"/>
        <w:jc w:val="center"/>
        <w:rPr>
          <w:rFonts w:hint="eastAsia" w:ascii="方正小标宋简体" w:eastAsia="方正小标宋简体"/>
          <w:sz w:val="44"/>
          <w:szCs w:val="44"/>
          <w:lang w:val="en-US" w:eastAsia="zh-CN"/>
        </w:rPr>
      </w:pPr>
      <w:r>
        <w:rPr>
          <w:rFonts w:ascii="方正小标宋简体" w:eastAsia="方正小标宋简体"/>
          <w:sz w:val="44"/>
          <w:szCs w:val="44"/>
        </w:rPr>
        <w:t>龙岗区</w:t>
      </w:r>
      <w:r>
        <w:rPr>
          <w:rFonts w:hint="eastAsia" w:ascii="方正小标宋简体" w:eastAsia="方正小标宋简体"/>
          <w:sz w:val="44"/>
          <w:szCs w:val="44"/>
        </w:rPr>
        <w:t>平湖西片区土地整备利益统筹项目</w:t>
      </w:r>
    </w:p>
    <w:p w14:paraId="04B93E51">
      <w:pPr>
        <w:spacing w:line="360" w:lineRule="auto"/>
        <w:jc w:val="center"/>
        <w:rPr>
          <w:rFonts w:hint="default" w:ascii="方正小标宋简体" w:hAnsi="方正小标宋简体" w:eastAsia="方正小标宋简体" w:cs="方正小标宋简体"/>
          <w:bCs/>
          <w:sz w:val="44"/>
          <w:szCs w:val="44"/>
          <w:lang w:val="en-US" w:eastAsia="zh-CN"/>
        </w:rPr>
      </w:pPr>
      <w:r>
        <w:rPr>
          <w:rFonts w:hint="eastAsia" w:ascii="方正小标宋简体" w:eastAsia="方正小标宋简体"/>
          <w:sz w:val="44"/>
          <w:szCs w:val="44"/>
          <w:lang w:eastAsia="zh-CN"/>
        </w:rPr>
        <w:t>前期评估咨询</w:t>
      </w:r>
      <w:r>
        <w:rPr>
          <w:rFonts w:hint="eastAsia" w:ascii="方正小标宋简体" w:eastAsia="方正小标宋简体"/>
          <w:sz w:val="44"/>
          <w:szCs w:val="44"/>
          <w:lang w:val="en-US" w:eastAsia="zh-CN"/>
        </w:rPr>
        <w:t>服务任务书</w:t>
      </w:r>
    </w:p>
    <w:p w14:paraId="1F5C4CCD">
      <w:pPr>
        <w:spacing w:line="560" w:lineRule="exact"/>
        <w:jc w:val="center"/>
        <w:rPr>
          <w:rFonts w:hint="eastAsia" w:ascii="仿宋_GB2312" w:hAnsi="仿宋_GB2312" w:eastAsia="仿宋_GB2312" w:cs="仿宋_GB2312"/>
          <w:b/>
          <w:sz w:val="28"/>
          <w:szCs w:val="28"/>
        </w:rPr>
      </w:pPr>
    </w:p>
    <w:p w14:paraId="5F9D4797">
      <w:pPr>
        <w:keepNext w:val="0"/>
        <w:keepLines w:val="0"/>
        <w:pageBreakBefore w:val="0"/>
        <w:widowControl w:val="0"/>
        <w:kinsoku/>
        <w:wordWrap/>
        <w:overflowPunct/>
        <w:topLinePunct w:val="0"/>
        <w:autoSpaceDE/>
        <w:autoSpaceDN/>
        <w:bidi w:val="0"/>
        <w:adjustRightInd/>
        <w:snapToGrid/>
        <w:spacing w:after="0" w:line="560" w:lineRule="exact"/>
        <w:ind w:firstLine="562"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lang w:val="en-US" w:eastAsia="zh-CN"/>
        </w:rPr>
        <w:t>一、</w:t>
      </w:r>
      <w:r>
        <w:rPr>
          <w:rFonts w:hint="eastAsia" w:ascii="仿宋_GB2312" w:hAnsi="仿宋_GB2312" w:eastAsia="仿宋_GB2312" w:cs="仿宋_GB2312"/>
          <w:b/>
          <w:bCs/>
          <w:sz w:val="28"/>
          <w:szCs w:val="28"/>
        </w:rPr>
        <w:t>项目概况：</w:t>
      </w:r>
      <w:r>
        <w:rPr>
          <w:rFonts w:hint="eastAsia" w:ascii="仿宋_GB2312" w:hAnsi="仿宋_GB2312" w:eastAsia="仿宋_GB2312" w:cs="仿宋_GB2312"/>
          <w:sz w:val="28"/>
          <w:szCs w:val="28"/>
        </w:rPr>
        <w:t>本项目位于</w:t>
      </w:r>
      <w:r>
        <w:rPr>
          <w:rFonts w:hint="eastAsia" w:ascii="仿宋_GB2312" w:hAnsi="仿宋_GB2312" w:eastAsia="仿宋_GB2312" w:cs="仿宋_GB2312"/>
          <w:sz w:val="28"/>
          <w:szCs w:val="28"/>
          <w:lang w:val="en-US" w:eastAsia="zh-CN"/>
        </w:rPr>
        <w:t>龙岗区</w:t>
      </w:r>
      <w:r>
        <w:rPr>
          <w:rFonts w:hint="eastAsia" w:ascii="仿宋_GB2312" w:hAnsi="仿宋_GB2312" w:eastAsia="仿宋_GB2312" w:cs="仿宋_GB2312"/>
          <w:sz w:val="28"/>
          <w:szCs w:val="28"/>
        </w:rPr>
        <w:t>平湖街道，南靠沈海高速、西临清平高速、北至富安大道、东接平吉大道，紧邻轨道10号线华南城站和木古站，距离平湖枢纽1.6KM ，交通便利。</w:t>
      </w:r>
      <w:r>
        <w:rPr>
          <w:rFonts w:hint="eastAsia" w:ascii="仿宋_GB2312" w:hAnsi="仿宋_GB2312" w:eastAsia="仿宋_GB2312" w:cs="仿宋_GB2312"/>
          <w:sz w:val="28"/>
          <w:szCs w:val="28"/>
          <w:lang w:val="en-US" w:eastAsia="zh-CN"/>
        </w:rPr>
        <w:t>项目</w:t>
      </w:r>
      <w:r>
        <w:rPr>
          <w:rFonts w:hint="eastAsia" w:ascii="仿宋_GB2312" w:hAnsi="仿宋_GB2312" w:eastAsia="仿宋_GB2312" w:cs="仿宋_GB2312"/>
          <w:sz w:val="28"/>
          <w:szCs w:val="28"/>
        </w:rPr>
        <w:t>共涉及上木古、新木、辅城坳、新南4个社区，均为平湖街道管辖。项目实施范围</w:t>
      </w:r>
      <w:r>
        <w:rPr>
          <w:rFonts w:hint="eastAsia" w:ascii="仿宋_GB2312" w:hAnsi="仿宋_GB2312" w:eastAsia="仿宋_GB2312" w:cs="仿宋_GB2312"/>
          <w:sz w:val="28"/>
          <w:szCs w:val="28"/>
          <w:lang w:val="en-US" w:eastAsia="zh-CN"/>
        </w:rPr>
        <w:t>约</w:t>
      </w:r>
      <w:r>
        <w:rPr>
          <w:rFonts w:hint="eastAsia" w:ascii="仿宋_GB2312" w:hAnsi="仿宋_GB2312" w:eastAsia="仿宋_GB2312" w:cs="仿宋_GB2312"/>
          <w:sz w:val="28"/>
          <w:szCs w:val="28"/>
        </w:rPr>
        <w:t>130.93公顷，现状</w:t>
      </w:r>
      <w:r>
        <w:rPr>
          <w:rFonts w:hint="eastAsia" w:ascii="仿宋_GB2312" w:hAnsi="仿宋_GB2312" w:eastAsia="仿宋_GB2312" w:cs="仿宋_GB2312"/>
          <w:sz w:val="28"/>
          <w:szCs w:val="28"/>
          <w:lang w:val="en-US" w:eastAsia="zh-CN"/>
        </w:rPr>
        <w:t>总</w:t>
      </w:r>
      <w:r>
        <w:rPr>
          <w:rFonts w:hint="eastAsia" w:ascii="仿宋_GB2312" w:hAnsi="仿宋_GB2312" w:eastAsia="仿宋_GB2312" w:cs="仿宋_GB2312"/>
          <w:sz w:val="28"/>
          <w:szCs w:val="28"/>
        </w:rPr>
        <w:t>建筑面积约112万㎡，以</w:t>
      </w:r>
      <w:r>
        <w:rPr>
          <w:rFonts w:hint="eastAsia" w:ascii="仿宋_GB2312" w:hAnsi="仿宋_GB2312" w:eastAsia="仿宋_GB2312" w:cs="仿宋_GB2312"/>
          <w:sz w:val="28"/>
          <w:szCs w:val="28"/>
          <w:lang w:val="en-US" w:eastAsia="zh-CN"/>
        </w:rPr>
        <w:t>工业</w:t>
      </w:r>
      <w:r>
        <w:rPr>
          <w:rFonts w:hint="eastAsia" w:ascii="仿宋_GB2312" w:hAnsi="仿宋_GB2312" w:eastAsia="仿宋_GB2312" w:cs="仿宋_GB2312"/>
          <w:sz w:val="28"/>
          <w:szCs w:val="28"/>
        </w:rPr>
        <w:t>厂房为主，</w:t>
      </w:r>
      <w:r>
        <w:rPr>
          <w:rFonts w:hint="eastAsia" w:ascii="仿宋_GB2312" w:hAnsi="仿宋_GB2312" w:eastAsia="仿宋_GB2312" w:cs="仿宋_GB2312"/>
          <w:sz w:val="28"/>
          <w:szCs w:val="28"/>
          <w:lang w:val="en-US" w:eastAsia="zh-CN"/>
        </w:rPr>
        <w:t>以上为初步预估数据，最终以确定的实施范围核实的数据为准</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现</w:t>
      </w:r>
      <w:r>
        <w:rPr>
          <w:rFonts w:hint="eastAsia" w:ascii="仿宋_GB2312" w:hAnsi="仿宋_GB2312" w:eastAsia="仿宋_GB2312" w:cs="仿宋_GB2312"/>
          <w:sz w:val="28"/>
          <w:szCs w:val="28"/>
          <w:lang w:val="en-US" w:eastAsia="zh-CN"/>
        </w:rPr>
        <w:t>拟</w:t>
      </w:r>
      <w:r>
        <w:rPr>
          <w:rFonts w:hint="eastAsia" w:ascii="仿宋_GB2312" w:hAnsi="仿宋_GB2312" w:eastAsia="仿宋_GB2312" w:cs="仿宋_GB2312"/>
          <w:sz w:val="28"/>
          <w:szCs w:val="28"/>
        </w:rPr>
        <w:t>选聘专业机构同时提供项目资产评估论证等工作。</w:t>
      </w:r>
    </w:p>
    <w:p w14:paraId="5E1534AE">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二、主要工作内容：</w:t>
      </w:r>
      <w:r>
        <w:rPr>
          <w:rFonts w:hint="eastAsia" w:ascii="仿宋_GB2312" w:hAnsi="仿宋_GB2312" w:eastAsia="仿宋_GB2312" w:cs="仿宋_GB2312"/>
          <w:sz w:val="28"/>
          <w:szCs w:val="28"/>
        </w:rPr>
        <w:t>开展</w:t>
      </w:r>
      <w:r>
        <w:rPr>
          <w:rFonts w:hint="eastAsia" w:ascii="仿宋_GB2312" w:hAnsi="仿宋_GB2312" w:eastAsia="仿宋_GB2312" w:cs="仿宋_GB2312"/>
          <w:sz w:val="28"/>
          <w:szCs w:val="28"/>
          <w:lang w:val="en-US" w:eastAsia="zh-CN"/>
        </w:rPr>
        <w:t>本</w:t>
      </w:r>
      <w:r>
        <w:rPr>
          <w:rFonts w:hint="eastAsia" w:ascii="仿宋_GB2312" w:hAnsi="仿宋_GB2312" w:eastAsia="仿宋_GB2312" w:cs="仿宋_GB2312"/>
          <w:sz w:val="28"/>
          <w:szCs w:val="28"/>
        </w:rPr>
        <w:t>项目</w:t>
      </w:r>
      <w:r>
        <w:rPr>
          <w:rFonts w:hint="eastAsia" w:ascii="仿宋_GB2312" w:hAnsi="仿宋_GB2312" w:eastAsia="仿宋_GB2312" w:cs="仿宋_GB2312"/>
          <w:sz w:val="28"/>
          <w:szCs w:val="28"/>
          <w:lang w:eastAsia="zh-CN"/>
        </w:rPr>
        <w:t>的</w:t>
      </w:r>
      <w:r>
        <w:rPr>
          <w:rFonts w:hint="eastAsia" w:ascii="仿宋_GB2312" w:hAnsi="仿宋_GB2312" w:eastAsia="仿宋_GB2312" w:cs="仿宋_GB2312"/>
          <w:sz w:val="28"/>
          <w:szCs w:val="28"/>
        </w:rPr>
        <w:t>资产评估研究论证工作，</w:t>
      </w:r>
      <w:r>
        <w:rPr>
          <w:rFonts w:hint="eastAsia" w:ascii="仿宋_GB2312" w:hAnsi="仿宋_GB2312" w:eastAsia="仿宋_GB2312" w:cs="仿宋_GB2312"/>
          <w:sz w:val="28"/>
          <w:szCs w:val="28"/>
          <w:lang w:val="en-US" w:eastAsia="zh-CN"/>
        </w:rPr>
        <w:t>包括但不限于以下内容</w:t>
      </w:r>
      <w:r>
        <w:rPr>
          <w:rFonts w:hint="eastAsia" w:ascii="仿宋_GB2312" w:hAnsi="仿宋_GB2312" w:eastAsia="仿宋_GB2312" w:cs="仿宋_GB2312"/>
          <w:sz w:val="28"/>
          <w:szCs w:val="28"/>
        </w:rPr>
        <w:t>：</w:t>
      </w:r>
    </w:p>
    <w:p w14:paraId="0F9B4C0B">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1.信息收集及调查。与规划公司配合对项目基本情况开展调查梳理，收集项目资料，全面了解项目范围内土地、房屋、被搬迁人、土地历史遗留问题、相关权利人诉求、规划等相关情况，形成项目基本情况数据。</w:t>
      </w:r>
    </w:p>
    <w:p w14:paraId="5A7A88B7">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.赔偿方案意向摸底。对</w:t>
      </w:r>
      <w:r>
        <w:rPr>
          <w:rFonts w:hint="eastAsia" w:ascii="仿宋_GB2312" w:hAnsi="仿宋_GB2312" w:eastAsia="仿宋_GB2312" w:cs="仿宋_GB2312"/>
          <w:sz w:val="28"/>
          <w:szCs w:val="28"/>
          <w:lang w:val="en-US" w:eastAsia="zh-CN"/>
        </w:rPr>
        <w:t>拟进行利益统筹范围的</w:t>
      </w:r>
      <w:r>
        <w:rPr>
          <w:rFonts w:hint="eastAsia" w:ascii="仿宋_GB2312" w:hAnsi="仿宋_GB2312" w:eastAsia="仿宋_GB2312" w:cs="仿宋_GB2312"/>
          <w:sz w:val="28"/>
          <w:szCs w:val="28"/>
        </w:rPr>
        <w:t>业主进行主要拆迁人意向摸底，了解其基本拆赔诉求，提出初步拆赔方案。预判可谈判空间，厘清后续拆迁谈判难点，并制定相应谈判策略及方案。</w:t>
      </w:r>
    </w:p>
    <w:p w14:paraId="6EFD3BDE">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.项目后续进展分析。根据项目实际情况，在与甲方及政府相关部门充分沟通后， 研究分析项目后续进展的相关问题，并在重大事项或节点上， 提出合理的、可操作性的处理意见或建议；在上述研究分析的基础上，对</w:t>
      </w:r>
      <w:r>
        <w:rPr>
          <w:rFonts w:hint="eastAsia" w:ascii="仿宋_GB2312" w:hAnsi="仿宋_GB2312" w:eastAsia="仿宋_GB2312" w:cs="仿宋_GB2312"/>
          <w:sz w:val="28"/>
          <w:szCs w:val="28"/>
          <w:lang w:val="en-US" w:eastAsia="zh-CN"/>
        </w:rPr>
        <w:t>拟</w:t>
      </w:r>
      <w:r>
        <w:rPr>
          <w:rFonts w:hint="eastAsia" w:ascii="仿宋_GB2312" w:hAnsi="仿宋_GB2312" w:eastAsia="仿宋_GB2312" w:cs="仿宋_GB2312"/>
          <w:sz w:val="28"/>
          <w:szCs w:val="28"/>
        </w:rPr>
        <w:t>拆迁范围制定项目搬迁补偿安置方案，初步拟定项目推进实施进度计划及土地整备资金使用计划。</w:t>
      </w:r>
    </w:p>
    <w:p w14:paraId="0ABE00FC">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.资金支付</w:t>
      </w:r>
      <w:r>
        <w:rPr>
          <w:rFonts w:hint="eastAsia" w:ascii="仿宋_GB2312" w:hAnsi="仿宋_GB2312" w:eastAsia="仿宋_GB2312" w:cs="仿宋_GB2312"/>
          <w:sz w:val="28"/>
          <w:szCs w:val="28"/>
          <w:lang w:val="en-US" w:eastAsia="zh-CN"/>
        </w:rPr>
        <w:t>使用计划</w:t>
      </w:r>
      <w:r>
        <w:rPr>
          <w:rFonts w:hint="eastAsia" w:ascii="仿宋_GB2312" w:hAnsi="仿宋_GB2312" w:eastAsia="仿宋_GB2312" w:cs="仿宋_GB2312"/>
          <w:sz w:val="28"/>
          <w:szCs w:val="28"/>
        </w:rPr>
        <w:t>。根据项目现状基本情况、</w:t>
      </w:r>
      <w:r>
        <w:rPr>
          <w:rFonts w:hint="eastAsia" w:ascii="仿宋_GB2312" w:hAnsi="仿宋_GB2312" w:eastAsia="仿宋_GB2312" w:cs="仿宋_GB2312"/>
          <w:sz w:val="28"/>
          <w:szCs w:val="28"/>
          <w:lang w:val="en-US" w:eastAsia="zh-CN"/>
        </w:rPr>
        <w:t>拆迁补偿方案等</w:t>
      </w:r>
      <w:r>
        <w:rPr>
          <w:rFonts w:hint="eastAsia" w:ascii="仿宋_GB2312" w:hAnsi="仿宋_GB2312" w:eastAsia="仿宋_GB2312" w:cs="仿宋_GB2312"/>
          <w:sz w:val="28"/>
          <w:szCs w:val="28"/>
        </w:rPr>
        <w:t>相关资料，</w:t>
      </w:r>
      <w:r>
        <w:rPr>
          <w:rFonts w:hint="eastAsia" w:ascii="仿宋_GB2312" w:hAnsi="仿宋_GB2312" w:eastAsia="仿宋_GB2312" w:cs="仿宋_GB2312"/>
          <w:sz w:val="28"/>
          <w:szCs w:val="28"/>
          <w:lang w:val="en-US" w:eastAsia="zh-CN"/>
        </w:rPr>
        <w:t>制定</w:t>
      </w:r>
      <w:bookmarkStart w:id="0" w:name="_GoBack"/>
      <w:r>
        <w:rPr>
          <w:rFonts w:hint="eastAsia" w:ascii="仿宋_GB2312" w:hAnsi="仿宋_GB2312" w:eastAsia="仿宋_GB2312" w:cs="仿宋_GB2312"/>
          <w:sz w:val="28"/>
          <w:szCs w:val="28"/>
        </w:rPr>
        <w:t>统</w:t>
      </w:r>
      <w:bookmarkEnd w:id="0"/>
      <w:r>
        <w:rPr>
          <w:rFonts w:hint="eastAsia" w:ascii="仿宋_GB2312" w:hAnsi="仿宋_GB2312" w:eastAsia="仿宋_GB2312" w:cs="仿宋_GB2312"/>
          <w:sz w:val="28"/>
          <w:szCs w:val="28"/>
        </w:rPr>
        <w:t>目资金使用支付</w:t>
      </w:r>
      <w:r>
        <w:rPr>
          <w:rFonts w:hint="eastAsia" w:ascii="仿宋_GB2312" w:hAnsi="仿宋_GB2312" w:eastAsia="仿宋_GB2312" w:cs="仿宋_GB2312"/>
          <w:sz w:val="28"/>
          <w:szCs w:val="28"/>
          <w:lang w:val="en-US" w:eastAsia="zh-CN"/>
        </w:rPr>
        <w:t>计划</w:t>
      </w:r>
      <w:r>
        <w:rPr>
          <w:rFonts w:hint="eastAsia" w:ascii="仿宋_GB2312" w:hAnsi="仿宋_GB2312" w:eastAsia="仿宋_GB2312" w:cs="仿宋_GB2312"/>
          <w:sz w:val="28"/>
          <w:szCs w:val="28"/>
        </w:rPr>
        <w:t>，包括待支付金额、支付时间、资金用途等，并结合项目实施进度计划及搬迁补偿安置标准，预测项目未来资金使用情况，为甲方决策提供参考。</w:t>
      </w:r>
    </w:p>
    <w:p w14:paraId="2DA4EF01">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项目经济平衡测算。根据项目基本情况开展详实有效的市场调研，对片区内在售项目实际销售情况进行详细调研，建立项目信息台账、梳理项目基本信息，包括但不限于项目区位、体量、户型、配套、售价（开发商真实销售数据），自开盘后的月均去化情况，佣金比例，优惠政策等。同时对片区内未来5年预计入市住宅项目进行盘点，并结合本项目体量注入后对市场售价造成的影响进行分析。在以上调研摸底数据的基础上，结合项目规划情况，从两种不同角度分别测算项目经济可行性：一是在现行规划条件下，测算项目能否实现经济平衡，并考虑规划条件、补偿标准等参数变动对项目经济平衡的影响，分析项目各项经济指标情况；二是在满足安置需求的前提下，配合规划公司调整方案</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测算项目实现经济可行所需要的规划指标，验证现行规划条件是否可行，从经济平衡方面为项目调整规划指标提供参考建议。最终根据甲方确认的规划调整方案出具项目经济可行性研究报告。</w:t>
      </w:r>
    </w:p>
    <w:p w14:paraId="36FB7E84">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6</w:t>
      </w:r>
      <w:r>
        <w:rPr>
          <w:rFonts w:hint="eastAsia" w:ascii="仿宋_GB2312" w:hAnsi="仿宋_GB2312" w:eastAsia="仿宋_GB2312" w:cs="仿宋_GB2312"/>
          <w:sz w:val="28"/>
          <w:szCs w:val="28"/>
        </w:rPr>
        <w:t>.合作模式研究。</w:t>
      </w:r>
      <w:r>
        <w:rPr>
          <w:rFonts w:hint="eastAsia" w:ascii="仿宋_GB2312" w:hAnsi="仿宋_GB2312" w:eastAsia="仿宋_GB2312" w:cs="仿宋_GB2312"/>
          <w:sz w:val="28"/>
          <w:szCs w:val="28"/>
          <w:lang w:val="en-US" w:eastAsia="zh-CN"/>
        </w:rPr>
        <w:t>一方面</w:t>
      </w:r>
      <w:r>
        <w:rPr>
          <w:rFonts w:hint="eastAsia" w:ascii="仿宋_GB2312" w:hAnsi="仿宋_GB2312" w:eastAsia="仿宋_GB2312" w:cs="仿宋_GB2312"/>
          <w:sz w:val="28"/>
          <w:szCs w:val="28"/>
        </w:rPr>
        <w:t>调研同类型项目国企参与模式及投资模式，对项目引入央合作模式进行分析研究，为甲方参与项目开发模式提供意见和建议。</w:t>
      </w:r>
      <w:r>
        <w:rPr>
          <w:rFonts w:hint="eastAsia" w:ascii="仿宋_GB2312" w:hAnsi="仿宋_GB2312" w:eastAsia="仿宋_GB2312" w:cs="仿宋_GB2312"/>
          <w:sz w:val="28"/>
          <w:szCs w:val="28"/>
          <w:lang w:val="en-US" w:eastAsia="zh-CN"/>
        </w:rPr>
        <w:t>另一方面对项目前期已介入实施主体实行清退还是继续保持合作进行优劣势分析，提出合作或清退方案。</w:t>
      </w:r>
    </w:p>
    <w:p w14:paraId="628CBF7E">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7</w:t>
      </w:r>
      <w:r>
        <w:rPr>
          <w:rFonts w:hint="eastAsia" w:ascii="仿宋_GB2312" w:hAnsi="仿宋_GB2312" w:eastAsia="仿宋_GB2312" w:cs="仿宋_GB2312"/>
          <w:sz w:val="28"/>
          <w:szCs w:val="28"/>
        </w:rPr>
        <w:t>.其他项目联动分析。配合梳理和研究片区内其他具备联动条件的二次开发项目，依据政策结合规划指标，研究多项目间的整体收支平衡方案，提出本项目与其他项目联动的建议方案。</w:t>
      </w:r>
    </w:p>
    <w:p w14:paraId="48B63D63">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8.根据项目需要派驻至少一名经验丰富的评估师到我集团驻点办公，配合甲方完成相关工作事务。</w:t>
      </w:r>
    </w:p>
    <w:p w14:paraId="348CCE1E">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9.其他与资产评估咨询有关的服务事项。</w:t>
      </w:r>
    </w:p>
    <w:p w14:paraId="6F694D6F">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28"/>
          <w:szCs w:val="28"/>
          <w:highlight w:val="none"/>
        </w:rPr>
        <w:t>三、服务期限：</w:t>
      </w:r>
      <w:r>
        <w:rPr>
          <w:rFonts w:hint="eastAsia" w:ascii="仿宋_GB2312" w:hAnsi="仿宋_GB2312" w:eastAsia="仿宋_GB2312" w:cs="仿宋_GB2312"/>
          <w:sz w:val="28"/>
          <w:szCs w:val="28"/>
          <w:highlight w:val="none"/>
        </w:rPr>
        <w:t>自合同签订之日起</w:t>
      </w:r>
      <w:r>
        <w:rPr>
          <w:rFonts w:ascii="仿宋_GB2312" w:hAnsi="仿宋_GB2312" w:eastAsia="仿宋_GB2312" w:cs="仿宋_GB2312"/>
          <w:sz w:val="28"/>
          <w:szCs w:val="28"/>
          <w:highlight w:val="none"/>
        </w:rPr>
        <w:t>，提供</w:t>
      </w:r>
      <w:r>
        <w:rPr>
          <w:rFonts w:hint="eastAsia" w:ascii="仿宋_GB2312" w:hAnsi="仿宋_GB2312" w:eastAsia="仿宋_GB2312" w:cs="仿宋_GB2312"/>
          <w:sz w:val="28"/>
          <w:szCs w:val="28"/>
          <w:highlight w:val="none"/>
        </w:rPr>
        <w:t>3</w:t>
      </w:r>
      <w:r>
        <w:rPr>
          <w:rFonts w:ascii="仿宋_GB2312" w:hAnsi="仿宋_GB2312" w:eastAsia="仿宋_GB2312" w:cs="仿宋_GB2312"/>
          <w:sz w:val="28"/>
          <w:szCs w:val="28"/>
          <w:highlight w:val="none"/>
        </w:rPr>
        <w:t>年</w:t>
      </w:r>
      <w:r>
        <w:rPr>
          <w:rFonts w:hint="eastAsia" w:ascii="仿宋_GB2312" w:hAnsi="仿宋_GB2312" w:eastAsia="仿宋_GB2312" w:cs="仿宋_GB2312"/>
          <w:sz w:val="28"/>
          <w:szCs w:val="28"/>
          <w:highlight w:val="none"/>
        </w:rPr>
        <w:t>或至首块留用土地出让合同签订（孰先）</w:t>
      </w:r>
      <w:r>
        <w:rPr>
          <w:rFonts w:ascii="仿宋_GB2312" w:hAnsi="仿宋_GB2312" w:eastAsia="仿宋_GB2312" w:cs="仿宋_GB2312"/>
          <w:sz w:val="28"/>
          <w:szCs w:val="28"/>
          <w:highlight w:val="none"/>
        </w:rPr>
        <w:t>的技术咨询和服务</w:t>
      </w:r>
      <w:r>
        <w:rPr>
          <w:rFonts w:hint="eastAsia" w:ascii="仿宋_GB2312" w:hAnsi="仿宋_GB2312" w:eastAsia="仿宋_GB2312" w:cs="仿宋_GB2312"/>
          <w:sz w:val="28"/>
          <w:szCs w:val="28"/>
          <w:highlight w:val="none"/>
        </w:rPr>
        <w:t>。</w:t>
      </w:r>
    </w:p>
    <w:p w14:paraId="56A28A5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078792C"/>
    <w:rsid w:val="47B007BD"/>
    <w:rsid w:val="5DDF222C"/>
    <w:rsid w:val="707879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2">
    <w:name w:val="纯文本1"/>
    <w:basedOn w:val="1"/>
    <w:qFormat/>
    <w:uiPriority w:val="0"/>
    <w:rPr>
      <w:rFonts w:ascii="宋体" w:hAnsi="Courier New" w:cs="Courier New"/>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1385</Words>
  <Characters>1406</Characters>
  <Lines>0</Lines>
  <Paragraphs>0</Paragraphs>
  <TotalTime>1</TotalTime>
  <ScaleCrop>false</ScaleCrop>
  <LinksUpToDate>false</LinksUpToDate>
  <CharactersWithSpaces>1409</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2025-02-27T10:16:00Z</dcterms:created>
  <dc:creator>姚隽</dc:creator>
  <cp:lastModifiedBy>张琦</cp:lastModifiedBy>
  <dcterms:modified xsi:type="dcterms:W3CDTF">2025-03-03T01:33:02Z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eyJoZGlkIjoiZjYxZTUyYjc1MzQwNWRmNjlmMWQyYmQ2NmM1M2U4MmMiLCJ1c2VySWQiOiIyNjEzMjU1OTEifQ==</vt:lpwstr>
  </property>
  <property fmtid="{D5CDD505-2E9C-101B-9397-08002B2CF9AE}" pid="4" name="ICV">
    <vt:lpwstr>1F023E590CB04E4BBEE2DFE2CC695808_12</vt:lpwstr>
  </property>
</Properties>
</file>