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0DE7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附件4：</w:t>
      </w:r>
    </w:p>
    <w:p w14:paraId="7134A778">
      <w:pPr>
        <w:keepNext w:val="0"/>
        <w:keepLines w:val="0"/>
        <w:pageBreakBefore w:val="0"/>
        <w:widowControl/>
        <w:kinsoku w:val="0"/>
        <w:wordWrap/>
        <w:overflowPunct/>
        <w:topLinePunct w:val="0"/>
        <w:autoSpaceDE w:val="0"/>
        <w:autoSpaceDN w:val="0"/>
        <w:bidi w:val="0"/>
        <w:adjustRightInd w:val="0"/>
        <w:snapToGrid w:val="0"/>
        <w:spacing w:before="143" w:line="560" w:lineRule="exact"/>
        <w:ind w:left="5671"/>
        <w:textAlignment w:val="baseline"/>
        <w:rPr>
          <w:rFonts w:ascii="仿宋" w:hAnsi="仿宋" w:eastAsia="仿宋" w:cs="仿宋"/>
          <w:sz w:val="44"/>
          <w:szCs w:val="44"/>
        </w:rPr>
      </w:pPr>
      <w:r>
        <w:rPr>
          <w:rFonts w:ascii="仿宋" w:hAnsi="仿宋" w:eastAsia="仿宋" w:cs="仿宋"/>
          <w:b/>
          <w:bCs/>
          <w:spacing w:val="-4"/>
          <w:sz w:val="44"/>
          <w:szCs w:val="44"/>
        </w:rPr>
        <w:t>综合评审表</w:t>
      </w:r>
    </w:p>
    <w:p w14:paraId="63DC4BAB"/>
    <w:p w14:paraId="0F73D076">
      <w:pPr>
        <w:spacing w:line="171" w:lineRule="exact"/>
      </w:pPr>
    </w:p>
    <w:p w14:paraId="10FC9B2E">
      <w:pPr>
        <w:sectPr>
          <w:pgSz w:w="16820" w:h="11900"/>
          <w:pgMar w:top="1011" w:right="1764" w:bottom="0" w:left="1575" w:header="0" w:footer="0" w:gutter="0"/>
          <w:cols w:equalWidth="0" w:num="1">
            <w:col w:w="13480"/>
          </w:cols>
        </w:sectPr>
      </w:pPr>
    </w:p>
    <w:p w14:paraId="72D3EF72">
      <w:pPr>
        <w:spacing w:before="88" w:line="240" w:lineRule="auto"/>
        <w:ind w:left="124"/>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pacing w:val="3"/>
          <w:sz w:val="28"/>
          <w:szCs w:val="28"/>
        </w:rPr>
        <w:t>工程名称：</w:t>
      </w:r>
      <w:r>
        <w:rPr>
          <w:rFonts w:hint="eastAsia" w:ascii="仿宋_GB2312" w:hAnsi="仿宋_GB2312" w:eastAsia="仿宋_GB2312" w:cs="仿宋_GB2312"/>
          <w:spacing w:val="3"/>
          <w:sz w:val="28"/>
          <w:szCs w:val="28"/>
          <w:lang w:eastAsia="zh-CN"/>
        </w:rPr>
        <w:t>坪地街道怡心社区教育北路5号厂房一楼地面维修工程</w:t>
      </w:r>
      <w:r>
        <w:rPr>
          <w:rFonts w:hint="eastAsia" w:ascii="仿宋_GB2312" w:hAnsi="仿宋_GB2312" w:eastAsia="仿宋_GB2312" w:cs="仿宋_GB2312"/>
          <w:spacing w:val="3"/>
          <w:sz w:val="28"/>
          <w:szCs w:val="28"/>
          <w:lang w:val="en-US" w:eastAsia="zh-CN"/>
        </w:rPr>
        <w:t xml:space="preserve">       </w:t>
      </w:r>
      <w:r>
        <w:rPr>
          <w:rFonts w:hint="eastAsia" w:ascii="仿宋_GB2312" w:hAnsi="仿宋_GB2312" w:eastAsia="仿宋_GB2312" w:cs="仿宋_GB2312"/>
          <w:b/>
          <w:bCs/>
          <w:spacing w:val="3"/>
          <w:sz w:val="28"/>
          <w:szCs w:val="28"/>
          <w:lang w:val="en-US" w:eastAsia="zh-CN"/>
        </w:rPr>
        <w:t>开标时间：</w:t>
      </w:r>
      <w:r>
        <w:rPr>
          <w:rFonts w:hint="eastAsia" w:ascii="仿宋_GB2312" w:hAnsi="仿宋_GB2312" w:eastAsia="仿宋_GB2312" w:cs="仿宋_GB2312"/>
          <w:spacing w:val="3"/>
          <w:sz w:val="28"/>
          <w:szCs w:val="28"/>
          <w:lang w:val="en-US" w:eastAsia="zh-CN"/>
        </w:rPr>
        <w:t xml:space="preserve">    年   月   日</w:t>
      </w:r>
    </w:p>
    <w:p w14:paraId="797DB1C7">
      <w:pPr>
        <w:spacing w:before="95" w:line="240" w:lineRule="auto"/>
        <w:ind w:left="124"/>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pacing w:val="6"/>
          <w:sz w:val="28"/>
          <w:szCs w:val="28"/>
        </w:rPr>
        <w:t>开标地点：</w:t>
      </w:r>
      <w:r>
        <w:rPr>
          <w:rFonts w:hint="eastAsia" w:ascii="仿宋_GB2312" w:hAnsi="仿宋_GB2312" w:eastAsia="仿宋_GB2312" w:cs="仿宋_GB2312"/>
          <w:b/>
          <w:bCs/>
          <w:spacing w:val="6"/>
          <w:sz w:val="28"/>
          <w:szCs w:val="28"/>
          <w:lang w:val="en-US" w:eastAsia="zh-CN"/>
        </w:rPr>
        <w:t xml:space="preserve">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b/>
          <w:bCs/>
          <w:spacing w:val="6"/>
          <w:sz w:val="28"/>
          <w:szCs w:val="28"/>
          <w:lang w:val="en-US" w:eastAsia="zh-CN"/>
        </w:rPr>
        <w:t>招标人：</w:t>
      </w:r>
      <w:r>
        <w:rPr>
          <w:rFonts w:hint="eastAsia" w:ascii="仿宋_GB2312" w:hAnsi="仿宋_GB2312" w:eastAsia="仿宋_GB2312" w:cs="仿宋_GB2312"/>
          <w:spacing w:val="6"/>
          <w:sz w:val="28"/>
          <w:szCs w:val="28"/>
          <w:lang w:val="en-US" w:eastAsia="zh-CN"/>
        </w:rPr>
        <w:t>深圳市龙岗区城市建设投资集团有限公司</w:t>
      </w:r>
    </w:p>
    <w:tbl>
      <w:tblPr>
        <w:tblStyle w:val="4"/>
        <w:tblW w:w="16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825"/>
        <w:gridCol w:w="1635"/>
        <w:gridCol w:w="1830"/>
        <w:gridCol w:w="1440"/>
        <w:gridCol w:w="1650"/>
        <w:gridCol w:w="1665"/>
        <w:gridCol w:w="1410"/>
        <w:gridCol w:w="2205"/>
        <w:gridCol w:w="2040"/>
        <w:gridCol w:w="674"/>
      </w:tblGrid>
      <w:tr w14:paraId="10C7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0" w:hRule="atLeast"/>
          <w:jc w:val="center"/>
        </w:trPr>
        <w:tc>
          <w:tcPr>
            <w:tcW w:w="699" w:type="dxa"/>
            <w:textDirection w:val="tbRlV"/>
            <w:vAlign w:val="center"/>
          </w:tcPr>
          <w:p w14:paraId="11F7F73A">
            <w:pPr>
              <w:spacing w:before="109"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序号</w:t>
            </w:r>
          </w:p>
        </w:tc>
        <w:tc>
          <w:tcPr>
            <w:tcW w:w="825" w:type="dxa"/>
            <w:vAlign w:val="center"/>
          </w:tcPr>
          <w:p w14:paraId="069272F0">
            <w:pPr>
              <w:keepNext w:val="0"/>
              <w:keepLines w:val="0"/>
              <w:pageBreakBefore w:val="0"/>
              <w:widowControl/>
              <w:kinsoku w:val="0"/>
              <w:wordWrap/>
              <w:overflowPunct/>
              <w:topLinePunct w:val="0"/>
              <w:autoSpaceDE w:val="0"/>
              <w:autoSpaceDN w:val="0"/>
              <w:bidi w:val="0"/>
              <w:adjustRightInd w:val="0"/>
              <w:snapToGrid w:val="0"/>
              <w:spacing w:before="171" w:line="360" w:lineRule="exact"/>
              <w:ind w:right="33"/>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投标人</w:t>
            </w:r>
          </w:p>
        </w:tc>
        <w:tc>
          <w:tcPr>
            <w:tcW w:w="1635" w:type="dxa"/>
            <w:vAlign w:val="center"/>
          </w:tcPr>
          <w:p w14:paraId="707BCB84">
            <w:pPr>
              <w:keepNext w:val="0"/>
              <w:keepLines w:val="0"/>
              <w:pageBreakBefore w:val="0"/>
              <w:widowControl/>
              <w:kinsoku w:val="0"/>
              <w:wordWrap/>
              <w:overflowPunct/>
              <w:topLinePunct w:val="0"/>
              <w:autoSpaceDE w:val="0"/>
              <w:autoSpaceDN w:val="0"/>
              <w:bidi w:val="0"/>
              <w:adjustRightInd w:val="0"/>
              <w:snapToGrid w:val="0"/>
              <w:spacing w:before="171" w:line="360" w:lineRule="exact"/>
              <w:ind w:right="33"/>
              <w:jc w:val="center"/>
              <w:textAlignment w:val="baseline"/>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b w:val="0"/>
                <w:bCs w:val="0"/>
                <w:sz w:val="24"/>
                <w:szCs w:val="24"/>
              </w:rPr>
              <w:t>在深圳市住房和建设局工程建设诚信档案中没有处于红色警示公示期内的企业为优</w:t>
            </w:r>
            <w:r>
              <w:rPr>
                <w:rFonts w:hint="eastAsia" w:ascii="仿宋_GB2312" w:hAnsi="仿宋_GB2312" w:eastAsia="仿宋_GB2312" w:cs="仿宋_GB2312"/>
                <w:b w:val="0"/>
                <w:bCs w:val="0"/>
                <w:sz w:val="24"/>
                <w:szCs w:val="24"/>
                <w:lang w:eastAsia="zh-CN"/>
              </w:rPr>
              <w:t>。</w:t>
            </w:r>
          </w:p>
        </w:tc>
        <w:tc>
          <w:tcPr>
            <w:tcW w:w="1830" w:type="dxa"/>
            <w:vAlign w:val="center"/>
          </w:tcPr>
          <w:p w14:paraId="77E1F9E5">
            <w:pPr>
              <w:keepNext w:val="0"/>
              <w:keepLines w:val="0"/>
              <w:pageBreakBefore w:val="0"/>
              <w:widowControl/>
              <w:kinsoku w:val="0"/>
              <w:wordWrap/>
              <w:overflowPunct/>
              <w:topLinePunct w:val="0"/>
              <w:autoSpaceDE w:val="0"/>
              <w:autoSpaceDN w:val="0"/>
              <w:bidi w:val="0"/>
              <w:adjustRightInd w:val="0"/>
              <w:snapToGrid w:val="0"/>
              <w:spacing w:before="171" w:line="360" w:lineRule="exact"/>
              <w:ind w:right="33"/>
              <w:jc w:val="center"/>
              <w:textAlignment w:val="baseline"/>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z w:val="24"/>
                <w:szCs w:val="24"/>
              </w:rPr>
              <w:t>近</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年内（从公告截止之日起倒算）无行政处罚记录的企业为优</w:t>
            </w:r>
            <w:r>
              <w:rPr>
                <w:rFonts w:hint="eastAsia" w:ascii="仿宋_GB2312" w:hAnsi="仿宋_GB2312" w:eastAsia="仿宋_GB2312" w:cs="仿宋_GB2312"/>
                <w:sz w:val="24"/>
                <w:szCs w:val="24"/>
                <w:lang w:eastAsia="zh-CN"/>
              </w:rPr>
              <w:t>（以国家企业信息公示系统和信用中国官网查询信息为准）。</w:t>
            </w:r>
          </w:p>
        </w:tc>
        <w:tc>
          <w:tcPr>
            <w:tcW w:w="1440" w:type="dxa"/>
            <w:vAlign w:val="center"/>
          </w:tcPr>
          <w:p w14:paraId="3FBB86F6">
            <w:pPr>
              <w:keepNext w:val="0"/>
              <w:keepLines w:val="0"/>
              <w:pageBreakBefore w:val="0"/>
              <w:widowControl/>
              <w:kinsoku w:val="0"/>
              <w:wordWrap/>
              <w:overflowPunct/>
              <w:topLinePunct w:val="0"/>
              <w:autoSpaceDE w:val="0"/>
              <w:autoSpaceDN w:val="0"/>
              <w:bidi w:val="0"/>
              <w:adjustRightInd w:val="0"/>
              <w:snapToGrid w:val="0"/>
              <w:spacing w:before="171" w:line="360" w:lineRule="exact"/>
              <w:ind w:right="33"/>
              <w:jc w:val="center"/>
              <w:textAlignment w:val="baseline"/>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z w:val="24"/>
                <w:szCs w:val="24"/>
                <w:lang w:val="en-US" w:eastAsia="zh-CN"/>
              </w:rPr>
              <w:t>按投标总报价由低到高排序，前1/3数量（四舍五入，最低为1家）投标人为优。</w:t>
            </w:r>
          </w:p>
        </w:tc>
        <w:tc>
          <w:tcPr>
            <w:tcW w:w="1650" w:type="dxa"/>
            <w:vAlign w:val="center"/>
          </w:tcPr>
          <w:p w14:paraId="5C27CFA6">
            <w:pPr>
              <w:keepNext w:val="0"/>
              <w:keepLines w:val="0"/>
              <w:pageBreakBefore w:val="0"/>
              <w:widowControl/>
              <w:kinsoku w:val="0"/>
              <w:wordWrap/>
              <w:overflowPunct/>
              <w:topLinePunct w:val="0"/>
              <w:autoSpaceDE w:val="0"/>
              <w:autoSpaceDN w:val="0"/>
              <w:bidi w:val="0"/>
              <w:adjustRightInd w:val="0"/>
              <w:snapToGrid w:val="0"/>
              <w:spacing w:before="171" w:line="360" w:lineRule="exact"/>
              <w:ind w:right="33"/>
              <w:jc w:val="center"/>
              <w:textAlignment w:val="baseline"/>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z w:val="24"/>
                <w:szCs w:val="24"/>
                <w:lang w:eastAsia="zh-CN"/>
              </w:rPr>
              <w:t>近</w:t>
            </w:r>
            <w:r>
              <w:rPr>
                <w:rFonts w:hint="eastAsia" w:ascii="仿宋_GB2312" w:hAnsi="仿宋_GB2312" w:eastAsia="仿宋_GB2312" w:cs="仿宋_GB2312"/>
                <w:sz w:val="24"/>
                <w:szCs w:val="24"/>
                <w:lang w:val="en-US" w:eastAsia="zh-CN"/>
              </w:rPr>
              <w:t>3年内</w:t>
            </w:r>
            <w:r>
              <w:rPr>
                <w:rFonts w:hint="eastAsia" w:ascii="仿宋_GB2312" w:hAnsi="仿宋_GB2312" w:eastAsia="仿宋_GB2312" w:cs="仿宋_GB2312"/>
                <w:sz w:val="24"/>
                <w:szCs w:val="24"/>
              </w:rPr>
              <w:t>（从公告截止之日起倒算）</w:t>
            </w:r>
            <w:r>
              <w:rPr>
                <w:rFonts w:hint="eastAsia" w:ascii="仿宋_GB2312" w:hAnsi="仿宋_GB2312" w:eastAsia="仿宋_GB2312" w:cs="仿宋_GB2312"/>
                <w:sz w:val="24"/>
                <w:szCs w:val="24"/>
                <w:lang w:eastAsia="zh-CN"/>
              </w:rPr>
              <w:t>有</w:t>
            </w:r>
            <w:r>
              <w:rPr>
                <w:rFonts w:hint="eastAsia" w:ascii="仿宋_GB2312" w:hAnsi="仿宋_GB2312" w:eastAsia="仿宋_GB2312" w:cs="仿宋_GB2312"/>
                <w:sz w:val="24"/>
                <w:szCs w:val="24"/>
                <w:lang w:val="en-US" w:eastAsia="zh-CN"/>
              </w:rPr>
              <w:t>3个及以上类似业绩的为优。</w:t>
            </w:r>
          </w:p>
        </w:tc>
        <w:tc>
          <w:tcPr>
            <w:tcW w:w="1665" w:type="dxa"/>
            <w:vAlign w:val="center"/>
          </w:tcPr>
          <w:p w14:paraId="15C86E6A">
            <w:pPr>
              <w:keepNext w:val="0"/>
              <w:keepLines w:val="0"/>
              <w:pageBreakBefore w:val="0"/>
              <w:widowControl/>
              <w:kinsoku w:val="0"/>
              <w:wordWrap/>
              <w:overflowPunct/>
              <w:topLinePunct w:val="0"/>
              <w:autoSpaceDE w:val="0"/>
              <w:autoSpaceDN w:val="0"/>
              <w:bidi w:val="0"/>
              <w:adjustRightInd w:val="0"/>
              <w:snapToGrid w:val="0"/>
              <w:spacing w:before="171" w:line="360" w:lineRule="exact"/>
              <w:ind w:right="33"/>
              <w:jc w:val="center"/>
              <w:textAlignment w:val="baseline"/>
              <w:rPr>
                <w:rFonts w:hint="eastAsia" w:ascii="仿宋_GB2312" w:hAnsi="仿宋_GB2312" w:eastAsia="仿宋_GB2312" w:cs="仿宋_GB2312"/>
                <w:spacing w:val="1"/>
                <w:sz w:val="24"/>
                <w:szCs w:val="24"/>
                <w:lang w:val="en-US" w:eastAsia="zh-CN"/>
              </w:rPr>
            </w:pPr>
            <w:r>
              <w:rPr>
                <w:rFonts w:hint="eastAsia" w:ascii="仿宋_GB2312" w:hAnsi="仿宋_GB2312" w:eastAsia="仿宋_GB2312" w:cs="仿宋_GB2312"/>
                <w:sz w:val="24"/>
                <w:szCs w:val="24"/>
                <w:lang w:eastAsia="zh-CN"/>
              </w:rPr>
              <w:t>近</w:t>
            </w:r>
            <w:r>
              <w:rPr>
                <w:rFonts w:hint="eastAsia" w:ascii="仿宋_GB2312" w:hAnsi="仿宋_GB2312" w:eastAsia="仿宋_GB2312" w:cs="仿宋_GB2312"/>
                <w:sz w:val="24"/>
                <w:szCs w:val="24"/>
                <w:lang w:val="en-US" w:eastAsia="zh-CN"/>
              </w:rPr>
              <w:t>3年内</w:t>
            </w:r>
            <w:r>
              <w:rPr>
                <w:rFonts w:hint="eastAsia" w:ascii="仿宋_GB2312" w:hAnsi="仿宋_GB2312" w:eastAsia="仿宋_GB2312" w:cs="仿宋_GB2312"/>
                <w:sz w:val="24"/>
                <w:szCs w:val="24"/>
              </w:rPr>
              <w:t>（从公告截止之日起倒算）</w:t>
            </w:r>
            <w:r>
              <w:rPr>
                <w:rFonts w:hint="eastAsia" w:ascii="仿宋_GB2312" w:hAnsi="仿宋_GB2312" w:eastAsia="仿宋_GB2312" w:cs="仿宋_GB2312"/>
                <w:sz w:val="24"/>
                <w:szCs w:val="24"/>
                <w:lang w:eastAsia="zh-CN"/>
              </w:rPr>
              <w:t>有</w:t>
            </w:r>
            <w:r>
              <w:rPr>
                <w:rFonts w:hint="eastAsia" w:ascii="仿宋_GB2312" w:hAnsi="仿宋_GB2312" w:eastAsia="仿宋_GB2312" w:cs="仿宋_GB2312"/>
                <w:sz w:val="24"/>
                <w:szCs w:val="24"/>
                <w:lang w:val="en-US" w:eastAsia="zh-CN"/>
              </w:rPr>
              <w:t>2个及以上类似业绩合同履约评价优的为优。</w:t>
            </w:r>
          </w:p>
        </w:tc>
        <w:tc>
          <w:tcPr>
            <w:tcW w:w="1410" w:type="dxa"/>
            <w:vAlign w:val="center"/>
          </w:tcPr>
          <w:p w14:paraId="28A73A42">
            <w:pPr>
              <w:keepNext w:val="0"/>
              <w:keepLines w:val="0"/>
              <w:pageBreakBefore w:val="0"/>
              <w:widowControl/>
              <w:kinsoku w:val="0"/>
              <w:wordWrap/>
              <w:overflowPunct/>
              <w:topLinePunct w:val="0"/>
              <w:autoSpaceDE w:val="0"/>
              <w:autoSpaceDN w:val="0"/>
              <w:bidi w:val="0"/>
              <w:adjustRightInd w:val="0"/>
              <w:snapToGrid w:val="0"/>
              <w:spacing w:before="171" w:line="360" w:lineRule="exact"/>
              <w:ind w:right="33"/>
              <w:jc w:val="center"/>
              <w:textAlignment w:val="baseline"/>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z w:val="24"/>
                <w:szCs w:val="24"/>
                <w:lang w:val="en-US" w:eastAsia="zh-CN"/>
              </w:rPr>
              <w:t>拥有建筑工程施工总承包二级及以上资质的为优。</w:t>
            </w:r>
          </w:p>
        </w:tc>
        <w:tc>
          <w:tcPr>
            <w:tcW w:w="2205" w:type="dxa"/>
            <w:vAlign w:val="center"/>
          </w:tcPr>
          <w:p w14:paraId="139587CD">
            <w:pPr>
              <w:keepNext w:val="0"/>
              <w:keepLines w:val="0"/>
              <w:pageBreakBefore w:val="0"/>
              <w:widowControl/>
              <w:kinsoku w:val="0"/>
              <w:wordWrap/>
              <w:overflowPunct/>
              <w:topLinePunct w:val="0"/>
              <w:autoSpaceDE w:val="0"/>
              <w:autoSpaceDN w:val="0"/>
              <w:bidi w:val="0"/>
              <w:adjustRightInd w:val="0"/>
              <w:snapToGrid w:val="0"/>
              <w:spacing w:before="171" w:line="360" w:lineRule="exact"/>
              <w:ind w:right="33"/>
              <w:jc w:val="center"/>
              <w:textAlignment w:val="baseline"/>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z w:val="24"/>
                <w:szCs w:val="24"/>
              </w:rPr>
              <w:t>近</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年内（从公告截止之日起倒算）响应单位或者其</w:t>
            </w:r>
            <w:r>
              <w:rPr>
                <w:rFonts w:hint="eastAsia" w:ascii="仿宋_GB2312" w:hAnsi="仿宋_GB2312" w:eastAsia="仿宋_GB2312" w:cs="仿宋_GB2312"/>
                <w:sz w:val="24"/>
                <w:szCs w:val="24"/>
                <w:lang w:val="en-US" w:eastAsia="zh-CN"/>
              </w:rPr>
              <w:t>法定代表人在中国裁判文书网查询没有行贿犯罪记录的为优</w:t>
            </w:r>
            <w:r>
              <w:rPr>
                <w:rFonts w:hint="eastAsia" w:ascii="仿宋_GB2312" w:hAnsi="仿宋_GB2312" w:eastAsia="仿宋_GB2312" w:cs="仿宋_GB2312"/>
                <w:sz w:val="24"/>
                <w:szCs w:val="24"/>
                <w:lang w:eastAsia="zh-CN"/>
              </w:rPr>
              <w:t>。</w:t>
            </w:r>
          </w:p>
        </w:tc>
        <w:tc>
          <w:tcPr>
            <w:tcW w:w="2040" w:type="dxa"/>
            <w:vAlign w:val="center"/>
          </w:tcPr>
          <w:p w14:paraId="1267E004">
            <w:pPr>
              <w:keepNext w:val="0"/>
              <w:keepLines w:val="0"/>
              <w:pageBreakBefore w:val="0"/>
              <w:widowControl/>
              <w:kinsoku w:val="0"/>
              <w:wordWrap/>
              <w:overflowPunct/>
              <w:topLinePunct w:val="0"/>
              <w:autoSpaceDE w:val="0"/>
              <w:autoSpaceDN w:val="0"/>
              <w:bidi w:val="0"/>
              <w:adjustRightInd w:val="0"/>
              <w:snapToGrid w:val="0"/>
              <w:spacing w:before="171" w:line="360" w:lineRule="exact"/>
              <w:ind w:right="33"/>
              <w:jc w:val="center"/>
              <w:textAlignment w:val="baseline"/>
              <w:rPr>
                <w:rFonts w:hint="eastAsia" w:ascii="仿宋_GB2312" w:hAnsi="仿宋_GB2312" w:eastAsia="仿宋_GB2312" w:cs="仿宋_GB2312"/>
                <w:spacing w:val="1"/>
                <w:sz w:val="24"/>
                <w:szCs w:val="24"/>
                <w:lang w:val="en-US" w:eastAsia="zh-CN"/>
              </w:rPr>
            </w:pPr>
            <w:r>
              <w:rPr>
                <w:rFonts w:hint="eastAsia" w:ascii="仿宋_GB2312" w:hAnsi="仿宋_GB2312" w:eastAsia="仿宋_GB2312" w:cs="仿宋_GB2312"/>
                <w:sz w:val="24"/>
                <w:szCs w:val="24"/>
                <w:lang w:val="en-US" w:eastAsia="zh-CN"/>
              </w:rPr>
              <w:t>横向对比项目实施方案，根据项目实际情况，从项目工期、施工人员配置、安全质量保证措施、应急预案等方面综合评价，横向选取一名优。</w:t>
            </w:r>
          </w:p>
        </w:tc>
        <w:tc>
          <w:tcPr>
            <w:tcW w:w="674" w:type="dxa"/>
            <w:vAlign w:val="center"/>
          </w:tcPr>
          <w:p w14:paraId="1CC349B7">
            <w:pPr>
              <w:keepNext w:val="0"/>
              <w:keepLines w:val="0"/>
              <w:pageBreakBefore w:val="0"/>
              <w:widowControl/>
              <w:kinsoku w:val="0"/>
              <w:wordWrap/>
              <w:overflowPunct/>
              <w:topLinePunct w:val="0"/>
              <w:autoSpaceDE w:val="0"/>
              <w:autoSpaceDN w:val="0"/>
              <w:bidi w:val="0"/>
              <w:adjustRightInd w:val="0"/>
              <w:snapToGrid w:val="0"/>
              <w:spacing w:before="171" w:line="360" w:lineRule="exact"/>
              <w:ind w:right="33"/>
              <w:jc w:val="center"/>
              <w:textAlignment w:val="baseline"/>
              <w:rPr>
                <w:rFonts w:hint="eastAsia"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
                <w:sz w:val="24"/>
                <w:szCs w:val="24"/>
                <w:lang w:val="en-US" w:eastAsia="zh-CN"/>
              </w:rPr>
              <w:t>备注</w:t>
            </w:r>
          </w:p>
        </w:tc>
      </w:tr>
      <w:tr w14:paraId="7778C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jc w:val="center"/>
        </w:trPr>
        <w:tc>
          <w:tcPr>
            <w:tcW w:w="699" w:type="dxa"/>
            <w:vAlign w:val="center"/>
          </w:tcPr>
          <w:p w14:paraId="1D505C8B">
            <w:pPr>
              <w:spacing w:before="78" w:line="18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25" w:type="dxa"/>
            <w:vAlign w:val="center"/>
          </w:tcPr>
          <w:p w14:paraId="2828A287">
            <w:pPr>
              <w:spacing w:before="274" w:line="245" w:lineRule="auto"/>
              <w:ind w:left="1170" w:right="204" w:hanging="960"/>
              <w:jc w:val="center"/>
              <w:rPr>
                <w:rFonts w:hint="eastAsia" w:ascii="仿宋_GB2312" w:hAnsi="仿宋_GB2312" w:eastAsia="仿宋_GB2312" w:cs="仿宋_GB2312"/>
                <w:sz w:val="24"/>
                <w:szCs w:val="24"/>
              </w:rPr>
            </w:pPr>
          </w:p>
        </w:tc>
        <w:tc>
          <w:tcPr>
            <w:tcW w:w="1635" w:type="dxa"/>
            <w:vAlign w:val="center"/>
          </w:tcPr>
          <w:p w14:paraId="1255FC12">
            <w:pPr>
              <w:jc w:val="center"/>
              <w:rPr>
                <w:rFonts w:hint="eastAsia" w:ascii="仿宋_GB2312" w:hAnsi="仿宋_GB2312" w:eastAsia="仿宋_GB2312" w:cs="仿宋_GB2312"/>
                <w:sz w:val="24"/>
                <w:szCs w:val="24"/>
              </w:rPr>
            </w:pPr>
          </w:p>
        </w:tc>
        <w:tc>
          <w:tcPr>
            <w:tcW w:w="1830" w:type="dxa"/>
            <w:vAlign w:val="center"/>
          </w:tcPr>
          <w:p w14:paraId="2F462801">
            <w:pPr>
              <w:spacing w:line="283" w:lineRule="auto"/>
              <w:jc w:val="center"/>
              <w:rPr>
                <w:rFonts w:hint="eastAsia" w:ascii="仿宋_GB2312" w:hAnsi="仿宋_GB2312" w:eastAsia="仿宋_GB2312" w:cs="仿宋_GB2312"/>
                <w:sz w:val="24"/>
                <w:szCs w:val="24"/>
              </w:rPr>
            </w:pPr>
          </w:p>
          <w:p w14:paraId="34C51C06">
            <w:pPr>
              <w:spacing w:line="550" w:lineRule="exact"/>
              <w:ind w:firstLine="1144"/>
              <w:jc w:val="center"/>
              <w:textAlignment w:val="center"/>
              <w:rPr>
                <w:rFonts w:hint="eastAsia" w:ascii="仿宋_GB2312" w:hAnsi="仿宋_GB2312" w:eastAsia="仿宋_GB2312" w:cs="仿宋_GB2312"/>
                <w:sz w:val="24"/>
                <w:szCs w:val="24"/>
              </w:rPr>
            </w:pPr>
          </w:p>
        </w:tc>
        <w:tc>
          <w:tcPr>
            <w:tcW w:w="1440" w:type="dxa"/>
            <w:vAlign w:val="center"/>
          </w:tcPr>
          <w:p w14:paraId="67631749">
            <w:pPr>
              <w:spacing w:before="185" w:line="620" w:lineRule="exact"/>
              <w:ind w:firstLine="356"/>
              <w:jc w:val="center"/>
              <w:textAlignment w:val="center"/>
              <w:rPr>
                <w:rFonts w:hint="eastAsia" w:ascii="仿宋_GB2312" w:hAnsi="仿宋_GB2312" w:eastAsia="仿宋_GB2312" w:cs="仿宋_GB2312"/>
                <w:sz w:val="24"/>
                <w:szCs w:val="24"/>
              </w:rPr>
            </w:pPr>
          </w:p>
        </w:tc>
        <w:tc>
          <w:tcPr>
            <w:tcW w:w="1650" w:type="dxa"/>
            <w:vAlign w:val="center"/>
          </w:tcPr>
          <w:p w14:paraId="61BBBFA7">
            <w:pPr>
              <w:spacing w:before="175" w:line="569" w:lineRule="exact"/>
              <w:ind w:firstLine="467"/>
              <w:jc w:val="center"/>
              <w:textAlignment w:val="center"/>
              <w:rPr>
                <w:rFonts w:hint="eastAsia" w:ascii="仿宋_GB2312" w:hAnsi="仿宋_GB2312" w:eastAsia="仿宋_GB2312" w:cs="仿宋_GB2312"/>
                <w:sz w:val="24"/>
                <w:szCs w:val="24"/>
              </w:rPr>
            </w:pPr>
          </w:p>
        </w:tc>
        <w:tc>
          <w:tcPr>
            <w:tcW w:w="1665" w:type="dxa"/>
            <w:vAlign w:val="center"/>
          </w:tcPr>
          <w:p w14:paraId="6DDAB872">
            <w:pPr>
              <w:spacing w:before="185" w:line="529" w:lineRule="exact"/>
              <w:ind w:firstLine="518"/>
              <w:jc w:val="center"/>
              <w:textAlignment w:val="center"/>
              <w:rPr>
                <w:rFonts w:hint="eastAsia" w:ascii="仿宋_GB2312" w:hAnsi="仿宋_GB2312" w:eastAsia="仿宋_GB2312" w:cs="仿宋_GB2312"/>
                <w:sz w:val="24"/>
                <w:szCs w:val="24"/>
              </w:rPr>
            </w:pPr>
          </w:p>
        </w:tc>
        <w:tc>
          <w:tcPr>
            <w:tcW w:w="1410" w:type="dxa"/>
            <w:vAlign w:val="center"/>
          </w:tcPr>
          <w:p w14:paraId="0A45E0AF">
            <w:pPr>
              <w:jc w:val="center"/>
              <w:rPr>
                <w:rFonts w:hint="eastAsia" w:ascii="仿宋_GB2312" w:hAnsi="仿宋_GB2312" w:eastAsia="仿宋_GB2312" w:cs="仿宋_GB2312"/>
                <w:sz w:val="24"/>
                <w:szCs w:val="24"/>
              </w:rPr>
            </w:pPr>
          </w:p>
        </w:tc>
        <w:tc>
          <w:tcPr>
            <w:tcW w:w="2205" w:type="dxa"/>
            <w:vAlign w:val="center"/>
          </w:tcPr>
          <w:p w14:paraId="17B0D5D9">
            <w:pPr>
              <w:jc w:val="center"/>
              <w:rPr>
                <w:rFonts w:hint="eastAsia" w:ascii="仿宋_GB2312" w:hAnsi="仿宋_GB2312" w:eastAsia="仿宋_GB2312" w:cs="仿宋_GB2312"/>
                <w:sz w:val="24"/>
                <w:szCs w:val="24"/>
              </w:rPr>
            </w:pPr>
          </w:p>
        </w:tc>
        <w:tc>
          <w:tcPr>
            <w:tcW w:w="2040" w:type="dxa"/>
            <w:vAlign w:val="center"/>
          </w:tcPr>
          <w:p w14:paraId="688E084A">
            <w:pPr>
              <w:jc w:val="center"/>
              <w:rPr>
                <w:rFonts w:hint="eastAsia" w:ascii="仿宋_GB2312" w:hAnsi="仿宋_GB2312" w:eastAsia="仿宋_GB2312" w:cs="仿宋_GB2312"/>
                <w:sz w:val="24"/>
                <w:szCs w:val="24"/>
              </w:rPr>
            </w:pPr>
          </w:p>
        </w:tc>
        <w:tc>
          <w:tcPr>
            <w:tcW w:w="674" w:type="dxa"/>
            <w:vAlign w:val="center"/>
          </w:tcPr>
          <w:p w14:paraId="7C30C711">
            <w:pPr>
              <w:jc w:val="center"/>
              <w:rPr>
                <w:rFonts w:hint="eastAsia" w:ascii="仿宋_GB2312" w:hAnsi="仿宋_GB2312" w:eastAsia="仿宋_GB2312" w:cs="仿宋_GB2312"/>
                <w:sz w:val="24"/>
                <w:szCs w:val="24"/>
              </w:rPr>
            </w:pPr>
          </w:p>
        </w:tc>
      </w:tr>
      <w:tr w14:paraId="0090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jc w:val="center"/>
        </w:trPr>
        <w:tc>
          <w:tcPr>
            <w:tcW w:w="699" w:type="dxa"/>
            <w:vAlign w:val="center"/>
          </w:tcPr>
          <w:p w14:paraId="3BAAB3F1">
            <w:pPr>
              <w:spacing w:before="78" w:line="183"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825" w:type="dxa"/>
            <w:vAlign w:val="center"/>
          </w:tcPr>
          <w:p w14:paraId="055B1A3C">
            <w:pPr>
              <w:jc w:val="center"/>
              <w:rPr>
                <w:rFonts w:hint="eastAsia" w:ascii="仿宋_GB2312" w:hAnsi="仿宋_GB2312" w:eastAsia="仿宋_GB2312" w:cs="仿宋_GB2312"/>
                <w:sz w:val="24"/>
                <w:szCs w:val="24"/>
              </w:rPr>
            </w:pPr>
          </w:p>
        </w:tc>
        <w:tc>
          <w:tcPr>
            <w:tcW w:w="1635" w:type="dxa"/>
            <w:vAlign w:val="center"/>
          </w:tcPr>
          <w:p w14:paraId="71E214B1">
            <w:pPr>
              <w:jc w:val="center"/>
              <w:rPr>
                <w:rFonts w:hint="eastAsia" w:ascii="仿宋_GB2312" w:hAnsi="仿宋_GB2312" w:eastAsia="仿宋_GB2312" w:cs="仿宋_GB2312"/>
                <w:sz w:val="24"/>
                <w:szCs w:val="24"/>
              </w:rPr>
            </w:pPr>
          </w:p>
        </w:tc>
        <w:tc>
          <w:tcPr>
            <w:tcW w:w="1830" w:type="dxa"/>
            <w:vAlign w:val="center"/>
          </w:tcPr>
          <w:p w14:paraId="400B6E6E">
            <w:pPr>
              <w:jc w:val="center"/>
              <w:rPr>
                <w:rFonts w:hint="eastAsia" w:ascii="仿宋_GB2312" w:hAnsi="仿宋_GB2312" w:eastAsia="仿宋_GB2312" w:cs="仿宋_GB2312"/>
                <w:sz w:val="24"/>
                <w:szCs w:val="24"/>
              </w:rPr>
            </w:pPr>
          </w:p>
        </w:tc>
        <w:tc>
          <w:tcPr>
            <w:tcW w:w="1440" w:type="dxa"/>
            <w:vAlign w:val="center"/>
          </w:tcPr>
          <w:p w14:paraId="0705E7F6">
            <w:pPr>
              <w:jc w:val="center"/>
              <w:rPr>
                <w:rFonts w:hint="eastAsia" w:ascii="仿宋_GB2312" w:hAnsi="仿宋_GB2312" w:eastAsia="仿宋_GB2312" w:cs="仿宋_GB2312"/>
                <w:sz w:val="24"/>
                <w:szCs w:val="24"/>
              </w:rPr>
            </w:pPr>
          </w:p>
        </w:tc>
        <w:tc>
          <w:tcPr>
            <w:tcW w:w="1650" w:type="dxa"/>
            <w:vAlign w:val="center"/>
          </w:tcPr>
          <w:p w14:paraId="77F676DD">
            <w:pPr>
              <w:jc w:val="center"/>
              <w:rPr>
                <w:rFonts w:hint="eastAsia" w:ascii="仿宋_GB2312" w:hAnsi="仿宋_GB2312" w:eastAsia="仿宋_GB2312" w:cs="仿宋_GB2312"/>
                <w:sz w:val="24"/>
                <w:szCs w:val="24"/>
              </w:rPr>
            </w:pPr>
          </w:p>
        </w:tc>
        <w:tc>
          <w:tcPr>
            <w:tcW w:w="1665" w:type="dxa"/>
            <w:vAlign w:val="center"/>
          </w:tcPr>
          <w:p w14:paraId="17EFB185">
            <w:pPr>
              <w:jc w:val="center"/>
              <w:rPr>
                <w:rFonts w:hint="eastAsia" w:ascii="仿宋_GB2312" w:hAnsi="仿宋_GB2312" w:eastAsia="仿宋_GB2312" w:cs="仿宋_GB2312"/>
                <w:sz w:val="24"/>
                <w:szCs w:val="24"/>
              </w:rPr>
            </w:pPr>
          </w:p>
        </w:tc>
        <w:tc>
          <w:tcPr>
            <w:tcW w:w="1410" w:type="dxa"/>
            <w:vAlign w:val="center"/>
          </w:tcPr>
          <w:p w14:paraId="0CCCAFF2">
            <w:pPr>
              <w:jc w:val="center"/>
              <w:rPr>
                <w:rFonts w:hint="eastAsia" w:ascii="仿宋_GB2312" w:hAnsi="仿宋_GB2312" w:eastAsia="仿宋_GB2312" w:cs="仿宋_GB2312"/>
                <w:sz w:val="24"/>
                <w:szCs w:val="24"/>
              </w:rPr>
            </w:pPr>
          </w:p>
        </w:tc>
        <w:tc>
          <w:tcPr>
            <w:tcW w:w="2205" w:type="dxa"/>
            <w:vAlign w:val="center"/>
          </w:tcPr>
          <w:p w14:paraId="2064548E">
            <w:pPr>
              <w:jc w:val="center"/>
              <w:rPr>
                <w:rFonts w:hint="eastAsia" w:ascii="仿宋_GB2312" w:hAnsi="仿宋_GB2312" w:eastAsia="仿宋_GB2312" w:cs="仿宋_GB2312"/>
                <w:sz w:val="24"/>
                <w:szCs w:val="24"/>
              </w:rPr>
            </w:pPr>
          </w:p>
        </w:tc>
        <w:tc>
          <w:tcPr>
            <w:tcW w:w="2040" w:type="dxa"/>
            <w:vAlign w:val="center"/>
          </w:tcPr>
          <w:p w14:paraId="01C6FFC7">
            <w:pPr>
              <w:jc w:val="center"/>
              <w:rPr>
                <w:rFonts w:hint="eastAsia" w:ascii="仿宋_GB2312" w:hAnsi="仿宋_GB2312" w:eastAsia="仿宋_GB2312" w:cs="仿宋_GB2312"/>
                <w:sz w:val="24"/>
                <w:szCs w:val="24"/>
              </w:rPr>
            </w:pPr>
          </w:p>
        </w:tc>
        <w:tc>
          <w:tcPr>
            <w:tcW w:w="674" w:type="dxa"/>
            <w:vAlign w:val="center"/>
          </w:tcPr>
          <w:p w14:paraId="77B319EA">
            <w:pPr>
              <w:jc w:val="center"/>
              <w:rPr>
                <w:rFonts w:hint="eastAsia" w:ascii="仿宋_GB2312" w:hAnsi="仿宋_GB2312" w:eastAsia="仿宋_GB2312" w:cs="仿宋_GB2312"/>
                <w:sz w:val="24"/>
                <w:szCs w:val="24"/>
              </w:rPr>
            </w:pPr>
          </w:p>
        </w:tc>
      </w:tr>
      <w:tr w14:paraId="13A13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jc w:val="center"/>
        </w:trPr>
        <w:tc>
          <w:tcPr>
            <w:tcW w:w="699" w:type="dxa"/>
            <w:vAlign w:val="center"/>
          </w:tcPr>
          <w:p w14:paraId="568161C7">
            <w:pPr>
              <w:spacing w:before="78" w:line="183"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825" w:type="dxa"/>
            <w:vAlign w:val="center"/>
          </w:tcPr>
          <w:p w14:paraId="1360D750">
            <w:pPr>
              <w:jc w:val="center"/>
              <w:rPr>
                <w:rFonts w:hint="eastAsia" w:ascii="仿宋_GB2312" w:hAnsi="仿宋_GB2312" w:eastAsia="仿宋_GB2312" w:cs="仿宋_GB2312"/>
                <w:sz w:val="24"/>
                <w:szCs w:val="24"/>
              </w:rPr>
            </w:pPr>
          </w:p>
        </w:tc>
        <w:tc>
          <w:tcPr>
            <w:tcW w:w="1635" w:type="dxa"/>
            <w:vAlign w:val="center"/>
          </w:tcPr>
          <w:p w14:paraId="7FDEF8A5">
            <w:pPr>
              <w:jc w:val="center"/>
              <w:rPr>
                <w:rFonts w:hint="eastAsia" w:ascii="仿宋_GB2312" w:hAnsi="仿宋_GB2312" w:eastAsia="仿宋_GB2312" w:cs="仿宋_GB2312"/>
                <w:sz w:val="24"/>
                <w:szCs w:val="24"/>
              </w:rPr>
            </w:pPr>
          </w:p>
        </w:tc>
        <w:tc>
          <w:tcPr>
            <w:tcW w:w="1830" w:type="dxa"/>
            <w:vAlign w:val="center"/>
          </w:tcPr>
          <w:p w14:paraId="02EAE910">
            <w:pPr>
              <w:jc w:val="center"/>
              <w:rPr>
                <w:rFonts w:hint="eastAsia" w:ascii="仿宋_GB2312" w:hAnsi="仿宋_GB2312" w:eastAsia="仿宋_GB2312" w:cs="仿宋_GB2312"/>
                <w:sz w:val="24"/>
                <w:szCs w:val="24"/>
              </w:rPr>
            </w:pPr>
          </w:p>
        </w:tc>
        <w:tc>
          <w:tcPr>
            <w:tcW w:w="1440" w:type="dxa"/>
            <w:vAlign w:val="center"/>
          </w:tcPr>
          <w:p w14:paraId="63D09B98">
            <w:pPr>
              <w:jc w:val="center"/>
              <w:rPr>
                <w:rFonts w:hint="eastAsia" w:ascii="仿宋_GB2312" w:hAnsi="仿宋_GB2312" w:eastAsia="仿宋_GB2312" w:cs="仿宋_GB2312"/>
                <w:sz w:val="24"/>
                <w:szCs w:val="24"/>
              </w:rPr>
            </w:pPr>
          </w:p>
        </w:tc>
        <w:tc>
          <w:tcPr>
            <w:tcW w:w="1650" w:type="dxa"/>
            <w:vAlign w:val="center"/>
          </w:tcPr>
          <w:p w14:paraId="47848D48">
            <w:pPr>
              <w:jc w:val="center"/>
              <w:rPr>
                <w:rFonts w:hint="eastAsia" w:ascii="仿宋_GB2312" w:hAnsi="仿宋_GB2312" w:eastAsia="仿宋_GB2312" w:cs="仿宋_GB2312"/>
                <w:sz w:val="24"/>
                <w:szCs w:val="24"/>
              </w:rPr>
            </w:pPr>
          </w:p>
        </w:tc>
        <w:tc>
          <w:tcPr>
            <w:tcW w:w="1665" w:type="dxa"/>
            <w:vAlign w:val="center"/>
          </w:tcPr>
          <w:p w14:paraId="55F0D45C">
            <w:pPr>
              <w:jc w:val="center"/>
              <w:rPr>
                <w:rFonts w:hint="eastAsia" w:ascii="仿宋_GB2312" w:hAnsi="仿宋_GB2312" w:eastAsia="仿宋_GB2312" w:cs="仿宋_GB2312"/>
                <w:sz w:val="24"/>
                <w:szCs w:val="24"/>
              </w:rPr>
            </w:pPr>
          </w:p>
        </w:tc>
        <w:tc>
          <w:tcPr>
            <w:tcW w:w="1410" w:type="dxa"/>
            <w:vAlign w:val="center"/>
          </w:tcPr>
          <w:p w14:paraId="34F9E235">
            <w:pPr>
              <w:jc w:val="center"/>
              <w:rPr>
                <w:rFonts w:hint="eastAsia" w:ascii="仿宋_GB2312" w:hAnsi="仿宋_GB2312" w:eastAsia="仿宋_GB2312" w:cs="仿宋_GB2312"/>
                <w:sz w:val="24"/>
                <w:szCs w:val="24"/>
              </w:rPr>
            </w:pPr>
          </w:p>
        </w:tc>
        <w:tc>
          <w:tcPr>
            <w:tcW w:w="2205" w:type="dxa"/>
            <w:vAlign w:val="center"/>
          </w:tcPr>
          <w:p w14:paraId="71C02DB5">
            <w:pPr>
              <w:jc w:val="center"/>
              <w:rPr>
                <w:rFonts w:hint="eastAsia" w:ascii="仿宋_GB2312" w:hAnsi="仿宋_GB2312" w:eastAsia="仿宋_GB2312" w:cs="仿宋_GB2312"/>
                <w:sz w:val="24"/>
                <w:szCs w:val="24"/>
              </w:rPr>
            </w:pPr>
          </w:p>
        </w:tc>
        <w:tc>
          <w:tcPr>
            <w:tcW w:w="2040" w:type="dxa"/>
            <w:vAlign w:val="center"/>
          </w:tcPr>
          <w:p w14:paraId="38E9BEB0">
            <w:pPr>
              <w:jc w:val="center"/>
              <w:rPr>
                <w:rFonts w:hint="eastAsia" w:ascii="仿宋_GB2312" w:hAnsi="仿宋_GB2312" w:eastAsia="仿宋_GB2312" w:cs="仿宋_GB2312"/>
                <w:sz w:val="24"/>
                <w:szCs w:val="24"/>
              </w:rPr>
            </w:pPr>
          </w:p>
        </w:tc>
        <w:tc>
          <w:tcPr>
            <w:tcW w:w="674" w:type="dxa"/>
            <w:vAlign w:val="center"/>
          </w:tcPr>
          <w:p w14:paraId="679FD837">
            <w:pPr>
              <w:jc w:val="center"/>
              <w:rPr>
                <w:rFonts w:hint="eastAsia" w:ascii="仿宋_GB2312" w:hAnsi="仿宋_GB2312" w:eastAsia="仿宋_GB2312" w:cs="仿宋_GB2312"/>
                <w:sz w:val="24"/>
                <w:szCs w:val="24"/>
              </w:rPr>
            </w:pPr>
          </w:p>
        </w:tc>
      </w:tr>
    </w:tbl>
    <w:p w14:paraId="6765A359">
      <w:pPr>
        <w:spacing w:before="179" w:line="184" w:lineRule="auto"/>
        <w:ind w:left="124"/>
        <w:rPr>
          <w:rFonts w:hint="eastAsia" w:ascii="仿宋_GB2312" w:hAnsi="仿宋_GB2312" w:eastAsia="仿宋_GB2312" w:cs="仿宋_GB2312"/>
          <w:b/>
          <w:bCs/>
          <w:spacing w:val="-10"/>
          <w:sz w:val="24"/>
          <w:szCs w:val="24"/>
          <w:lang w:val="en-US" w:eastAsia="zh-CN"/>
        </w:rPr>
      </w:pPr>
      <w:r>
        <w:rPr>
          <w:rFonts w:hint="eastAsia" w:ascii="仿宋_GB2312" w:hAnsi="仿宋_GB2312" w:eastAsia="仿宋_GB2312" w:cs="仿宋_GB2312"/>
          <w:b/>
          <w:bCs/>
          <w:spacing w:val="-10"/>
          <w:sz w:val="24"/>
          <w:szCs w:val="24"/>
          <w:lang w:val="en-US" w:eastAsia="zh-CN"/>
        </w:rPr>
        <w:t>注：</w:t>
      </w:r>
      <w:r>
        <w:rPr>
          <w:rFonts w:hint="eastAsia" w:ascii="仿宋_GB2312" w:hAnsi="仿宋_GB2312" w:eastAsia="仿宋_GB2312" w:cs="仿宋_GB2312"/>
          <w:b/>
          <w:bCs/>
          <w:sz w:val="24"/>
          <w:szCs w:val="24"/>
        </w:rPr>
        <w:t>如</w:t>
      </w:r>
      <w:bookmarkStart w:id="0" w:name="_GoBack"/>
      <w:r>
        <w:rPr>
          <w:rFonts w:hint="eastAsia" w:ascii="仿宋_GB2312" w:hAnsi="仿宋_GB2312" w:eastAsia="仿宋_GB2312" w:cs="仿宋_GB2312"/>
          <w:b/>
          <w:bCs/>
          <w:sz w:val="24"/>
          <w:szCs w:val="24"/>
        </w:rPr>
        <w:t>得优</w:t>
      </w:r>
      <w:bookmarkEnd w:id="0"/>
      <w:r>
        <w:rPr>
          <w:rFonts w:hint="eastAsia" w:ascii="仿宋_GB2312" w:hAnsi="仿宋_GB2312" w:eastAsia="仿宋_GB2312" w:cs="仿宋_GB2312"/>
          <w:b/>
          <w:bCs/>
          <w:sz w:val="24"/>
          <w:szCs w:val="24"/>
        </w:rPr>
        <w:t>数量一致，则根据评审</w:t>
      </w:r>
      <w:r>
        <w:rPr>
          <w:rFonts w:hint="eastAsia" w:ascii="仿宋_GB2312" w:hAnsi="仿宋_GB2312" w:eastAsia="仿宋_GB2312" w:cs="仿宋_GB2312"/>
          <w:b/>
          <w:bCs/>
          <w:sz w:val="24"/>
          <w:szCs w:val="24"/>
          <w:lang w:eastAsia="zh-CN"/>
        </w:rPr>
        <w:t>人员</w:t>
      </w:r>
      <w:r>
        <w:rPr>
          <w:rFonts w:hint="eastAsia" w:ascii="仿宋_GB2312" w:hAnsi="仿宋_GB2312" w:eastAsia="仿宋_GB2312" w:cs="仿宋_GB2312"/>
          <w:b/>
          <w:bCs/>
          <w:sz w:val="24"/>
          <w:szCs w:val="24"/>
        </w:rPr>
        <w:t>对本项目的理解，投票确定中标候选人。</w:t>
      </w:r>
    </w:p>
    <w:p w14:paraId="58C67945">
      <w:pPr>
        <w:spacing w:before="179" w:line="184" w:lineRule="auto"/>
        <w:ind w:left="124"/>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pacing w:val="-10"/>
          <w:sz w:val="28"/>
          <w:szCs w:val="28"/>
        </w:rPr>
        <w:t>评标专</w:t>
      </w:r>
      <w:r>
        <w:rPr>
          <w:rFonts w:hint="eastAsia" w:ascii="仿宋_GB2312" w:hAnsi="仿宋_GB2312" w:eastAsia="仿宋_GB2312" w:cs="仿宋_GB2312"/>
          <w:b/>
          <w:bCs/>
          <w:spacing w:val="-10"/>
          <w:sz w:val="28"/>
          <w:szCs w:val="28"/>
          <w:lang w:val="en-US" w:eastAsia="zh-CN"/>
        </w:rPr>
        <w:t>家：</w:t>
      </w:r>
    </w:p>
    <w:sectPr>
      <w:type w:val="continuous"/>
      <w:pgSz w:w="16820" w:h="11900"/>
      <w:pgMar w:top="1011" w:right="1764" w:bottom="0" w:left="1575" w:header="0" w:footer="0" w:gutter="0"/>
      <w:cols w:equalWidth="0" w:num="1">
        <w:col w:w="134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E5NjVjZDY1MWI4YmNlYzJhZmUwZWQ3NWUwZGNjMGEifQ=="/>
  </w:docVars>
  <w:rsids>
    <w:rsidRoot w:val="00000000"/>
    <w:rsid w:val="1F186157"/>
    <w:rsid w:val="1F3856F5"/>
    <w:rsid w:val="2E824004"/>
    <w:rsid w:val="2F5104AF"/>
    <w:rsid w:val="498B2EAA"/>
    <w:rsid w:val="52C92E97"/>
    <w:rsid w:val="578B70E8"/>
    <w:rsid w:val="57E10B84"/>
    <w:rsid w:val="5F255351"/>
    <w:rsid w:val="700109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450</Words>
  <Characters>452</Characters>
  <TotalTime>9</TotalTime>
  <ScaleCrop>false</ScaleCrop>
  <LinksUpToDate>false</LinksUpToDate>
  <CharactersWithSpaces>507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2023-08-16T17:59:00Z</dcterms:created>
  <dc:creator>Kingsoft-PDF</dc:creator>
  <cp:lastModifiedBy>张琦</cp:lastModifiedBy>
  <dcterms:modified xsi:type="dcterms:W3CDTF">2025-01-07T08:36:20Z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2023-08-16T17:59:04Z</vt:filetime>
  </property>
  <property fmtid="{D5CDD505-2E9C-101B-9397-08002B2CF9AE}" pid="4" name="UsrData">
    <vt:lpwstr>64dc9de6ec219a001f0a4a06wl</vt:lpwstr>
  </property>
  <property fmtid="{D5CDD505-2E9C-101B-9397-08002B2CF9AE}" pid="5" name="KSOProductBuildVer">
    <vt:lpwstr>2052-12.1.0.19770</vt:lpwstr>
  </property>
  <property fmtid="{D5CDD505-2E9C-101B-9397-08002B2CF9AE}" pid="6" name="ICV">
    <vt:lpwstr>8F130A96ADB7439D884943FE7F96F5B1_12</vt:lpwstr>
  </property>
  <property fmtid="{D5CDD505-2E9C-101B-9397-08002B2CF9AE}" pid="7" name="KSOTemplateDocerSaveRecord">
    <vt:lpwstr>eyJoZGlkIjoiZjYxZTUyYjc1MzQwNWRmNjlmMWQyYmQ2NmM1M2U4MmMiLCJ1c2VySWQiOiIyNjEzMjU1OTEifQ==</vt:lpwstr>
  </property>
</Properties>
</file>