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2B" w:rsidRPr="00547684" w:rsidRDefault="00485BF4">
      <w:pPr>
        <w:jc w:val="center"/>
        <w:rPr>
          <w:rFonts w:ascii="黑体" w:eastAsia="黑体" w:hAnsi="黑体" w:cs="黑体"/>
          <w:b/>
          <w:bCs/>
          <w:color w:val="000000" w:themeColor="text1"/>
          <w:sz w:val="32"/>
          <w:szCs w:val="32"/>
        </w:rPr>
      </w:pPr>
      <w:r w:rsidRPr="00547684">
        <w:rPr>
          <w:rFonts w:ascii="黑体" w:eastAsia="黑体" w:hAnsi="黑体" w:cs="黑体" w:hint="eastAsia"/>
          <w:b/>
          <w:bCs/>
          <w:color w:val="000000" w:themeColor="text1"/>
          <w:sz w:val="32"/>
          <w:szCs w:val="32"/>
        </w:rPr>
        <w:t>龙岗区2024年重点产业人才引进项目招标公告</w:t>
      </w:r>
    </w:p>
    <w:p w:rsidR="00D5652B" w:rsidRPr="00547684" w:rsidRDefault="00D5652B">
      <w:pPr>
        <w:jc w:val="center"/>
        <w:rPr>
          <w:color w:val="000000" w:themeColor="text1"/>
          <w:sz w:val="32"/>
          <w:szCs w:val="32"/>
        </w:rPr>
      </w:pPr>
    </w:p>
    <w:tbl>
      <w:tblPr>
        <w:tblStyle w:val="a3"/>
        <w:tblW w:w="0" w:type="auto"/>
        <w:tblLook w:val="04A0" w:firstRow="1" w:lastRow="0" w:firstColumn="1" w:lastColumn="0" w:noHBand="0" w:noVBand="1"/>
      </w:tblPr>
      <w:tblGrid>
        <w:gridCol w:w="8522"/>
      </w:tblGrid>
      <w:tr w:rsidR="00D5652B" w:rsidRPr="00547684">
        <w:tc>
          <w:tcPr>
            <w:tcW w:w="8522" w:type="dxa"/>
          </w:tcPr>
          <w:p w:rsidR="00D5652B" w:rsidRPr="00547684" w:rsidRDefault="00485BF4">
            <w:pPr>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项目概况：</w:t>
            </w:r>
          </w:p>
          <w:p w:rsidR="00D5652B" w:rsidRPr="00547684" w:rsidRDefault="00485BF4">
            <w:pPr>
              <w:rPr>
                <w:color w:val="000000" w:themeColor="text1"/>
              </w:rPr>
            </w:pPr>
            <w:r w:rsidRPr="00547684">
              <w:rPr>
                <w:rFonts w:asciiTheme="minorEastAsia" w:hAnsiTheme="minorEastAsia" w:cstheme="minorEastAsia" w:hint="eastAsia"/>
                <w:color w:val="000000" w:themeColor="text1"/>
                <w:sz w:val="24"/>
              </w:rPr>
              <w:t>龙岗区2024年重点产业人才引进项目是我公司服务区内企业、促进地区产业发展的重要工作，为有效满足企业高端人才的需求，现面向社会以公开招标方式采购服务项目，请有意愿、有能力的企事业单位、行业组织等机构积极参与，采购内容请见公告与招标文件。</w:t>
            </w:r>
          </w:p>
        </w:tc>
      </w:tr>
    </w:tbl>
    <w:p w:rsidR="00D5652B" w:rsidRPr="00547684" w:rsidRDefault="00D5652B">
      <w:pPr>
        <w:rPr>
          <w:color w:val="000000" w:themeColor="text1"/>
        </w:rPr>
      </w:pPr>
    </w:p>
    <w:p w:rsidR="00D5652B" w:rsidRPr="00547684" w:rsidRDefault="00485BF4">
      <w:pPr>
        <w:spacing w:line="300" w:lineRule="auto"/>
        <w:rPr>
          <w:rFonts w:ascii="黑体" w:eastAsia="黑体" w:hAnsi="黑体" w:cs="黑体"/>
          <w:color w:val="000000" w:themeColor="text1"/>
          <w:sz w:val="30"/>
          <w:szCs w:val="30"/>
        </w:rPr>
      </w:pPr>
      <w:r w:rsidRPr="00547684">
        <w:rPr>
          <w:rFonts w:ascii="黑体" w:eastAsia="黑体" w:hAnsi="黑体" w:cs="黑体" w:hint="eastAsia"/>
          <w:color w:val="000000" w:themeColor="text1"/>
          <w:sz w:val="30"/>
          <w:szCs w:val="30"/>
        </w:rPr>
        <w:t>一、项目基本情况</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项目编号：GDXLGCG-2023020</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项目名称：龙岗区2024年重点产业人才引进项</w:t>
      </w:r>
      <w:bookmarkStart w:id="0" w:name="_GoBack"/>
      <w:bookmarkEnd w:id="0"/>
      <w:r w:rsidRPr="00547684">
        <w:rPr>
          <w:rFonts w:asciiTheme="minorEastAsia" w:hAnsiTheme="minorEastAsia" w:cstheme="minorEastAsia" w:hint="eastAsia"/>
          <w:color w:val="000000" w:themeColor="text1"/>
          <w:sz w:val="24"/>
        </w:rPr>
        <w:t>目</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预算金额：75万元</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最高限价：75万元</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资金来源：自有资金</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 xml:space="preserve">采购需求：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178"/>
        <w:gridCol w:w="3192"/>
        <w:gridCol w:w="922"/>
      </w:tblGrid>
      <w:tr w:rsidR="00547684" w:rsidRPr="00547684">
        <w:trPr>
          <w:trHeight w:val="86"/>
          <w:jc w:val="center"/>
        </w:trPr>
        <w:tc>
          <w:tcPr>
            <w:tcW w:w="3225" w:type="dxa"/>
            <w:vAlign w:val="center"/>
          </w:tcPr>
          <w:p w:rsidR="00D5652B" w:rsidRPr="00547684" w:rsidRDefault="00485BF4">
            <w:pPr>
              <w:autoSpaceDE w:val="0"/>
              <w:autoSpaceDN w:val="0"/>
              <w:adjustRightInd w:val="0"/>
              <w:spacing w:beforeLines="50" w:before="156" w:line="300" w:lineRule="auto"/>
              <w:jc w:val="center"/>
              <w:rPr>
                <w:rFonts w:asciiTheme="minorEastAsia" w:hAnsiTheme="minorEastAsia" w:cstheme="minorEastAsia"/>
                <w:b/>
                <w:bCs/>
                <w:color w:val="000000" w:themeColor="text1"/>
                <w:kern w:val="0"/>
                <w:szCs w:val="21"/>
              </w:rPr>
            </w:pPr>
            <w:r w:rsidRPr="00547684">
              <w:rPr>
                <w:rFonts w:asciiTheme="minorEastAsia" w:hAnsiTheme="minorEastAsia" w:cstheme="minorEastAsia" w:hint="eastAsia"/>
                <w:b/>
                <w:bCs/>
                <w:color w:val="000000" w:themeColor="text1"/>
                <w:kern w:val="0"/>
                <w:szCs w:val="21"/>
              </w:rPr>
              <w:t>标的名称</w:t>
            </w:r>
          </w:p>
        </w:tc>
        <w:tc>
          <w:tcPr>
            <w:tcW w:w="1178" w:type="dxa"/>
            <w:vAlign w:val="center"/>
          </w:tcPr>
          <w:p w:rsidR="00D5652B" w:rsidRPr="00547684" w:rsidRDefault="00485BF4">
            <w:pPr>
              <w:autoSpaceDE w:val="0"/>
              <w:autoSpaceDN w:val="0"/>
              <w:adjustRightInd w:val="0"/>
              <w:spacing w:beforeLines="50" w:before="156" w:line="300" w:lineRule="auto"/>
              <w:jc w:val="center"/>
              <w:rPr>
                <w:rFonts w:asciiTheme="minorEastAsia" w:hAnsiTheme="minorEastAsia" w:cstheme="minorEastAsia"/>
                <w:b/>
                <w:bCs/>
                <w:color w:val="000000" w:themeColor="text1"/>
                <w:kern w:val="0"/>
                <w:szCs w:val="21"/>
              </w:rPr>
            </w:pPr>
            <w:r w:rsidRPr="00547684">
              <w:rPr>
                <w:rFonts w:asciiTheme="minorEastAsia" w:hAnsiTheme="minorEastAsia" w:cstheme="minorEastAsia" w:hint="eastAsia"/>
                <w:b/>
                <w:bCs/>
                <w:color w:val="000000" w:themeColor="text1"/>
                <w:kern w:val="0"/>
                <w:szCs w:val="21"/>
              </w:rPr>
              <w:t>数量</w:t>
            </w:r>
          </w:p>
        </w:tc>
        <w:tc>
          <w:tcPr>
            <w:tcW w:w="3192" w:type="dxa"/>
            <w:vAlign w:val="center"/>
          </w:tcPr>
          <w:p w:rsidR="00D5652B" w:rsidRPr="00547684" w:rsidRDefault="00485BF4">
            <w:pPr>
              <w:autoSpaceDE w:val="0"/>
              <w:autoSpaceDN w:val="0"/>
              <w:adjustRightInd w:val="0"/>
              <w:spacing w:beforeLines="50" w:before="156" w:line="300" w:lineRule="auto"/>
              <w:jc w:val="center"/>
              <w:rPr>
                <w:rFonts w:asciiTheme="minorEastAsia" w:hAnsiTheme="minorEastAsia" w:cstheme="minorEastAsia"/>
                <w:b/>
                <w:bCs/>
                <w:color w:val="000000" w:themeColor="text1"/>
                <w:kern w:val="0"/>
                <w:szCs w:val="21"/>
              </w:rPr>
            </w:pPr>
            <w:r w:rsidRPr="00547684">
              <w:rPr>
                <w:rFonts w:asciiTheme="minorEastAsia" w:hAnsiTheme="minorEastAsia" w:cstheme="minorEastAsia" w:hint="eastAsia"/>
                <w:b/>
                <w:bCs/>
                <w:color w:val="000000" w:themeColor="text1"/>
                <w:kern w:val="0"/>
                <w:szCs w:val="21"/>
              </w:rPr>
              <w:t>简要技术需求（服务需求）</w:t>
            </w:r>
          </w:p>
        </w:tc>
        <w:tc>
          <w:tcPr>
            <w:tcW w:w="922" w:type="dxa"/>
            <w:vAlign w:val="center"/>
          </w:tcPr>
          <w:p w:rsidR="00D5652B" w:rsidRPr="00547684" w:rsidRDefault="00485BF4">
            <w:pPr>
              <w:autoSpaceDE w:val="0"/>
              <w:autoSpaceDN w:val="0"/>
              <w:adjustRightInd w:val="0"/>
              <w:spacing w:beforeLines="50" w:before="156" w:line="300" w:lineRule="auto"/>
              <w:jc w:val="center"/>
              <w:rPr>
                <w:rFonts w:asciiTheme="minorEastAsia" w:hAnsiTheme="minorEastAsia" w:cstheme="minorEastAsia"/>
                <w:b/>
                <w:bCs/>
                <w:color w:val="000000" w:themeColor="text1"/>
                <w:kern w:val="0"/>
                <w:szCs w:val="21"/>
              </w:rPr>
            </w:pPr>
            <w:r w:rsidRPr="00547684">
              <w:rPr>
                <w:rFonts w:asciiTheme="minorEastAsia" w:hAnsiTheme="minorEastAsia" w:cstheme="minorEastAsia" w:hint="eastAsia"/>
                <w:b/>
                <w:bCs/>
                <w:color w:val="000000" w:themeColor="text1"/>
                <w:kern w:val="0"/>
                <w:szCs w:val="21"/>
              </w:rPr>
              <w:t>备注</w:t>
            </w:r>
          </w:p>
        </w:tc>
      </w:tr>
      <w:tr w:rsidR="00547684" w:rsidRPr="00547684">
        <w:trPr>
          <w:trHeight w:val="86"/>
          <w:jc w:val="center"/>
        </w:trPr>
        <w:tc>
          <w:tcPr>
            <w:tcW w:w="3225" w:type="dxa"/>
            <w:vAlign w:val="center"/>
          </w:tcPr>
          <w:p w:rsidR="00D5652B" w:rsidRPr="00547684" w:rsidRDefault="00485BF4">
            <w:pPr>
              <w:autoSpaceDE w:val="0"/>
              <w:autoSpaceDN w:val="0"/>
              <w:adjustRightInd w:val="0"/>
              <w:spacing w:beforeLines="50" w:before="156" w:line="300" w:lineRule="auto"/>
              <w:jc w:val="center"/>
              <w:rPr>
                <w:rFonts w:asciiTheme="minorEastAsia" w:hAnsiTheme="minorEastAsia" w:cstheme="minorEastAsia"/>
                <w:color w:val="000000" w:themeColor="text1"/>
                <w:kern w:val="0"/>
                <w:szCs w:val="21"/>
              </w:rPr>
            </w:pPr>
            <w:r w:rsidRPr="00547684">
              <w:rPr>
                <w:rFonts w:asciiTheme="minorEastAsia" w:hAnsiTheme="minorEastAsia" w:cstheme="minorEastAsia" w:hint="eastAsia"/>
                <w:color w:val="000000" w:themeColor="text1"/>
                <w:kern w:val="0"/>
                <w:szCs w:val="21"/>
              </w:rPr>
              <w:t>龙岗区2024年重点产业人才引进项目</w:t>
            </w:r>
          </w:p>
        </w:tc>
        <w:tc>
          <w:tcPr>
            <w:tcW w:w="1178" w:type="dxa"/>
            <w:vAlign w:val="center"/>
          </w:tcPr>
          <w:p w:rsidR="00D5652B" w:rsidRPr="00547684" w:rsidRDefault="00485BF4">
            <w:pPr>
              <w:autoSpaceDE w:val="0"/>
              <w:autoSpaceDN w:val="0"/>
              <w:adjustRightInd w:val="0"/>
              <w:spacing w:beforeLines="50" w:before="156" w:line="300" w:lineRule="auto"/>
              <w:jc w:val="center"/>
              <w:rPr>
                <w:rFonts w:asciiTheme="minorEastAsia" w:hAnsiTheme="minorEastAsia" w:cstheme="minorEastAsia"/>
                <w:color w:val="000000" w:themeColor="text1"/>
                <w:kern w:val="0"/>
                <w:szCs w:val="21"/>
              </w:rPr>
            </w:pPr>
            <w:r w:rsidRPr="00547684">
              <w:rPr>
                <w:rFonts w:asciiTheme="minorEastAsia" w:hAnsiTheme="minorEastAsia" w:cstheme="minorEastAsia" w:hint="eastAsia"/>
                <w:color w:val="000000" w:themeColor="text1"/>
                <w:kern w:val="0"/>
                <w:szCs w:val="21"/>
              </w:rPr>
              <w:t>1项</w:t>
            </w:r>
          </w:p>
        </w:tc>
        <w:tc>
          <w:tcPr>
            <w:tcW w:w="3192" w:type="dxa"/>
            <w:vAlign w:val="center"/>
          </w:tcPr>
          <w:p w:rsidR="00D5652B" w:rsidRPr="00547684" w:rsidRDefault="00485BF4">
            <w:pPr>
              <w:autoSpaceDE w:val="0"/>
              <w:autoSpaceDN w:val="0"/>
              <w:adjustRightInd w:val="0"/>
              <w:spacing w:beforeLines="50" w:before="156" w:line="300" w:lineRule="auto"/>
              <w:jc w:val="center"/>
              <w:rPr>
                <w:rFonts w:asciiTheme="minorEastAsia" w:hAnsiTheme="minorEastAsia" w:cstheme="minorEastAsia"/>
                <w:color w:val="000000" w:themeColor="text1"/>
                <w:kern w:val="0"/>
                <w:szCs w:val="21"/>
              </w:rPr>
            </w:pPr>
            <w:r w:rsidRPr="00547684">
              <w:rPr>
                <w:rFonts w:asciiTheme="minorEastAsia" w:hAnsiTheme="minorEastAsia" w:cstheme="minorEastAsia" w:hint="eastAsia"/>
                <w:color w:val="000000" w:themeColor="text1"/>
                <w:kern w:val="0"/>
                <w:szCs w:val="21"/>
              </w:rPr>
              <w:t>详见招标文件</w:t>
            </w:r>
          </w:p>
        </w:tc>
        <w:tc>
          <w:tcPr>
            <w:tcW w:w="922" w:type="dxa"/>
            <w:vAlign w:val="center"/>
          </w:tcPr>
          <w:p w:rsidR="00D5652B" w:rsidRPr="00547684" w:rsidRDefault="00D5652B">
            <w:pPr>
              <w:autoSpaceDE w:val="0"/>
              <w:autoSpaceDN w:val="0"/>
              <w:adjustRightInd w:val="0"/>
              <w:spacing w:beforeLines="50" w:before="156" w:line="300" w:lineRule="auto"/>
              <w:jc w:val="center"/>
              <w:rPr>
                <w:rFonts w:asciiTheme="minorEastAsia" w:hAnsiTheme="minorEastAsia" w:cstheme="minorEastAsia"/>
                <w:color w:val="000000" w:themeColor="text1"/>
                <w:kern w:val="0"/>
                <w:szCs w:val="21"/>
              </w:rPr>
            </w:pPr>
          </w:p>
        </w:tc>
      </w:tr>
    </w:tbl>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合同履行期限：（详见招标文件）</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本项目不接受联合体投标，不允许分包。</w:t>
      </w:r>
    </w:p>
    <w:p w:rsidR="00D5652B" w:rsidRPr="00547684" w:rsidRDefault="00D5652B">
      <w:pPr>
        <w:spacing w:line="300" w:lineRule="auto"/>
        <w:rPr>
          <w:rFonts w:asciiTheme="minorEastAsia" w:hAnsiTheme="minorEastAsia" w:cstheme="minorEastAsia"/>
          <w:color w:val="000000" w:themeColor="text1"/>
          <w:sz w:val="24"/>
        </w:rPr>
      </w:pPr>
    </w:p>
    <w:p w:rsidR="00D5652B" w:rsidRPr="00547684" w:rsidRDefault="00485BF4">
      <w:pPr>
        <w:spacing w:line="300" w:lineRule="auto"/>
        <w:rPr>
          <w:rFonts w:ascii="黑体" w:eastAsia="黑体" w:hAnsi="黑体" w:cs="黑体"/>
          <w:color w:val="000000" w:themeColor="text1"/>
          <w:sz w:val="30"/>
          <w:szCs w:val="30"/>
        </w:rPr>
      </w:pPr>
      <w:r w:rsidRPr="00547684">
        <w:rPr>
          <w:rFonts w:ascii="黑体" w:eastAsia="黑体" w:hAnsi="黑体" w:cs="黑体" w:hint="eastAsia"/>
          <w:color w:val="000000" w:themeColor="text1"/>
          <w:sz w:val="30"/>
          <w:szCs w:val="30"/>
        </w:rPr>
        <w:t>二、申请人的资格要求</w:t>
      </w:r>
    </w:p>
    <w:p w:rsidR="00D5652B" w:rsidRPr="00547684" w:rsidRDefault="00485BF4">
      <w:pPr>
        <w:spacing w:line="300" w:lineRule="auto"/>
        <w:jc w:val="left"/>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1、投标人必须具有独立承担民事责任的能力，不接受分公司或者分支机构参与投标（须提供营业执照或法人证书或其他证明文件的复印件并加盖投标人公章）。</w:t>
      </w:r>
    </w:p>
    <w:p w:rsidR="00D5652B" w:rsidRPr="00547684" w:rsidRDefault="00485BF4">
      <w:pPr>
        <w:spacing w:line="300" w:lineRule="auto"/>
        <w:jc w:val="left"/>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2、本项目不接受联合体投标。</w:t>
      </w:r>
    </w:p>
    <w:p w:rsidR="00D5652B" w:rsidRPr="00547684" w:rsidRDefault="00485BF4">
      <w:pPr>
        <w:spacing w:line="300" w:lineRule="auto"/>
        <w:jc w:val="left"/>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3、参与本项目投标前三年内，在经营活动中没有重大违法记录（由供应商在《政府采购投标及履约承诺函》中</w:t>
      </w:r>
      <w:proofErr w:type="gramStart"/>
      <w:r w:rsidRPr="00547684">
        <w:rPr>
          <w:rFonts w:asciiTheme="minorEastAsia" w:hAnsiTheme="minorEastAsia" w:cstheme="minorEastAsia" w:hint="eastAsia"/>
          <w:color w:val="000000" w:themeColor="text1"/>
          <w:sz w:val="24"/>
        </w:rPr>
        <w:t>作出</w:t>
      </w:r>
      <w:proofErr w:type="gramEnd"/>
      <w:r w:rsidRPr="00547684">
        <w:rPr>
          <w:rFonts w:asciiTheme="minorEastAsia" w:hAnsiTheme="minorEastAsia" w:cstheme="minorEastAsia" w:hint="eastAsia"/>
          <w:color w:val="000000" w:themeColor="text1"/>
          <w:sz w:val="24"/>
        </w:rPr>
        <w:t>声明）。</w:t>
      </w:r>
    </w:p>
    <w:p w:rsidR="00D5652B" w:rsidRPr="00547684" w:rsidRDefault="00485BF4">
      <w:pPr>
        <w:spacing w:line="300" w:lineRule="auto"/>
        <w:jc w:val="left"/>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4、参与本项目政府采购活动时不存在被有关部门禁止参与政府采购活动且在有效期内的情况（由供应商在《政府采购投标及履约承诺函》中</w:t>
      </w:r>
      <w:proofErr w:type="gramStart"/>
      <w:r w:rsidRPr="00547684">
        <w:rPr>
          <w:rFonts w:asciiTheme="minorEastAsia" w:hAnsiTheme="minorEastAsia" w:cstheme="minorEastAsia" w:hint="eastAsia"/>
          <w:color w:val="000000" w:themeColor="text1"/>
          <w:sz w:val="24"/>
        </w:rPr>
        <w:t>作出</w:t>
      </w:r>
      <w:proofErr w:type="gramEnd"/>
      <w:r w:rsidRPr="00547684">
        <w:rPr>
          <w:rFonts w:asciiTheme="minorEastAsia" w:hAnsiTheme="minorEastAsia" w:cstheme="minorEastAsia" w:hint="eastAsia"/>
          <w:color w:val="000000" w:themeColor="text1"/>
          <w:sz w:val="24"/>
        </w:rPr>
        <w:t>声明）。</w:t>
      </w:r>
    </w:p>
    <w:p w:rsidR="00D5652B" w:rsidRPr="00547684" w:rsidRDefault="00485BF4">
      <w:pPr>
        <w:spacing w:line="300" w:lineRule="auto"/>
        <w:jc w:val="left"/>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5、具备《中华人民共和国政府采购法》第二十二条第一款的条件（由供应商在《政府采购投标及履约承诺函》中</w:t>
      </w:r>
      <w:proofErr w:type="gramStart"/>
      <w:r w:rsidRPr="00547684">
        <w:rPr>
          <w:rFonts w:asciiTheme="minorEastAsia" w:hAnsiTheme="minorEastAsia" w:cstheme="minorEastAsia" w:hint="eastAsia"/>
          <w:color w:val="000000" w:themeColor="text1"/>
          <w:sz w:val="24"/>
        </w:rPr>
        <w:t>作出</w:t>
      </w:r>
      <w:proofErr w:type="gramEnd"/>
      <w:r w:rsidRPr="00547684">
        <w:rPr>
          <w:rFonts w:asciiTheme="minorEastAsia" w:hAnsiTheme="minorEastAsia" w:cstheme="minorEastAsia" w:hint="eastAsia"/>
          <w:color w:val="000000" w:themeColor="text1"/>
          <w:sz w:val="24"/>
        </w:rPr>
        <w:t>声明）。</w:t>
      </w:r>
    </w:p>
    <w:p w:rsidR="00D5652B" w:rsidRPr="00547684" w:rsidRDefault="00485BF4">
      <w:pPr>
        <w:spacing w:line="300" w:lineRule="auto"/>
        <w:jc w:val="left"/>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6、未被列入失信被执行人、重大税收违法案件当事人名单、政府采购严重违法失信行为记录名单（由供应商在《政府采购投标及履约承诺函》中</w:t>
      </w:r>
      <w:proofErr w:type="gramStart"/>
      <w:r w:rsidRPr="00547684">
        <w:rPr>
          <w:rFonts w:asciiTheme="minorEastAsia" w:hAnsiTheme="minorEastAsia" w:cstheme="minorEastAsia" w:hint="eastAsia"/>
          <w:color w:val="000000" w:themeColor="text1"/>
          <w:sz w:val="24"/>
        </w:rPr>
        <w:t>作出</w:t>
      </w:r>
      <w:proofErr w:type="gramEnd"/>
      <w:r w:rsidRPr="00547684">
        <w:rPr>
          <w:rFonts w:asciiTheme="minorEastAsia" w:hAnsiTheme="minorEastAsia" w:cstheme="minorEastAsia" w:hint="eastAsia"/>
          <w:color w:val="000000" w:themeColor="text1"/>
          <w:sz w:val="24"/>
        </w:rPr>
        <w:t>声明）。</w:t>
      </w:r>
    </w:p>
    <w:p w:rsidR="00D5652B" w:rsidRPr="00547684" w:rsidRDefault="00485BF4">
      <w:pPr>
        <w:spacing w:line="300" w:lineRule="auto"/>
        <w:jc w:val="left"/>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lastRenderedPageBreak/>
        <w:t>7、与其他投标供应商不存在单位负责人为同一人或者存在直接控股、管理关系（由供应商在《政府采购投标及履约承诺函》中</w:t>
      </w:r>
      <w:proofErr w:type="gramStart"/>
      <w:r w:rsidRPr="00547684">
        <w:rPr>
          <w:rFonts w:asciiTheme="minorEastAsia" w:hAnsiTheme="minorEastAsia" w:cstheme="minorEastAsia" w:hint="eastAsia"/>
          <w:color w:val="000000" w:themeColor="text1"/>
          <w:sz w:val="24"/>
        </w:rPr>
        <w:t>作出</w:t>
      </w:r>
      <w:proofErr w:type="gramEnd"/>
      <w:r w:rsidRPr="00547684">
        <w:rPr>
          <w:rFonts w:asciiTheme="minorEastAsia" w:hAnsiTheme="minorEastAsia" w:cstheme="minorEastAsia" w:hint="eastAsia"/>
          <w:color w:val="000000" w:themeColor="text1"/>
          <w:sz w:val="24"/>
        </w:rPr>
        <w:t>声明）。</w:t>
      </w:r>
    </w:p>
    <w:p w:rsidR="00D5652B" w:rsidRPr="00547684" w:rsidRDefault="00485BF4">
      <w:pPr>
        <w:spacing w:line="300" w:lineRule="auto"/>
        <w:jc w:val="left"/>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8、除单一来源采购项目外，为采购项目提供整体设计、规范编制或者项目管理、监理、检测等服务的供应商，不得再参加该采购项目的其他采购活动（由供应商在《政府采购投标及履约承诺函》中</w:t>
      </w:r>
      <w:proofErr w:type="gramStart"/>
      <w:r w:rsidRPr="00547684">
        <w:rPr>
          <w:rFonts w:asciiTheme="minorEastAsia" w:hAnsiTheme="minorEastAsia" w:cstheme="minorEastAsia" w:hint="eastAsia"/>
          <w:color w:val="000000" w:themeColor="text1"/>
          <w:sz w:val="24"/>
        </w:rPr>
        <w:t>作出</w:t>
      </w:r>
      <w:proofErr w:type="gramEnd"/>
      <w:r w:rsidRPr="00547684">
        <w:rPr>
          <w:rFonts w:asciiTheme="minorEastAsia" w:hAnsiTheme="minorEastAsia" w:cstheme="minorEastAsia" w:hint="eastAsia"/>
          <w:color w:val="000000" w:themeColor="text1"/>
          <w:sz w:val="24"/>
        </w:rPr>
        <w:t>声明）。</w:t>
      </w:r>
    </w:p>
    <w:p w:rsidR="00D5652B" w:rsidRPr="00547684" w:rsidRDefault="00D5652B">
      <w:pPr>
        <w:spacing w:line="300" w:lineRule="auto"/>
        <w:jc w:val="left"/>
        <w:rPr>
          <w:rFonts w:asciiTheme="minorEastAsia" w:hAnsiTheme="minorEastAsia" w:cstheme="minorEastAsia"/>
          <w:color w:val="000000" w:themeColor="text1"/>
          <w:sz w:val="24"/>
        </w:rPr>
      </w:pPr>
    </w:p>
    <w:p w:rsidR="00D5652B" w:rsidRPr="00547684" w:rsidRDefault="00485BF4">
      <w:pPr>
        <w:spacing w:line="300" w:lineRule="auto"/>
        <w:rPr>
          <w:rFonts w:ascii="黑体" w:eastAsia="黑体" w:hAnsi="黑体" w:cs="黑体"/>
          <w:color w:val="000000" w:themeColor="text1"/>
          <w:sz w:val="30"/>
          <w:szCs w:val="30"/>
        </w:rPr>
      </w:pPr>
      <w:r w:rsidRPr="00547684">
        <w:rPr>
          <w:rFonts w:ascii="黑体" w:eastAsia="黑体" w:hAnsi="黑体" w:cs="黑体" w:hint="eastAsia"/>
          <w:color w:val="000000" w:themeColor="text1"/>
          <w:sz w:val="30"/>
          <w:szCs w:val="30"/>
        </w:rPr>
        <w:t>三、获取招标文件</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时间： 2023年11月30日 至 2023年12月06日。</w:t>
      </w:r>
    </w:p>
    <w:p w:rsidR="00D5652B" w:rsidRPr="00547684" w:rsidRDefault="00485BF4">
      <w:pPr>
        <w:spacing w:line="300" w:lineRule="auto"/>
        <w:jc w:val="left"/>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获取标书方式：</w:t>
      </w:r>
    </w:p>
    <w:p w:rsidR="00D5652B" w:rsidRPr="00547684" w:rsidRDefault="00485BF4">
      <w:pPr>
        <w:spacing w:line="300" w:lineRule="auto"/>
        <w:jc w:val="left"/>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请登录龙岗政府在线http://www.lg.gov.cn/bmzz/tkjt/xxgk/qt/tzgg/获取招标文件。</w:t>
      </w:r>
    </w:p>
    <w:p w:rsidR="00D5652B" w:rsidRPr="00547684" w:rsidRDefault="00D5652B">
      <w:pPr>
        <w:spacing w:line="300" w:lineRule="auto"/>
        <w:rPr>
          <w:rFonts w:asciiTheme="minorEastAsia" w:hAnsiTheme="minorEastAsia" w:cstheme="minorEastAsia"/>
          <w:color w:val="000000" w:themeColor="text1"/>
          <w:sz w:val="24"/>
        </w:rPr>
      </w:pPr>
    </w:p>
    <w:p w:rsidR="00D5652B" w:rsidRPr="00547684" w:rsidRDefault="00485BF4">
      <w:pPr>
        <w:spacing w:line="300" w:lineRule="auto"/>
        <w:rPr>
          <w:rFonts w:ascii="黑体" w:eastAsia="黑体" w:hAnsi="黑体" w:cs="黑体"/>
          <w:color w:val="000000" w:themeColor="text1"/>
          <w:sz w:val="30"/>
          <w:szCs w:val="30"/>
        </w:rPr>
      </w:pPr>
      <w:r w:rsidRPr="00547684">
        <w:rPr>
          <w:rFonts w:ascii="黑体" w:eastAsia="黑体" w:hAnsi="黑体" w:cs="黑体" w:hint="eastAsia"/>
          <w:color w:val="000000" w:themeColor="text1"/>
          <w:sz w:val="30"/>
          <w:szCs w:val="30"/>
        </w:rPr>
        <w:t>四、提交投标文件截止时间、开标时间和地点</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1、投标文件应于2023年12月06日18:00 前</w:t>
      </w:r>
      <w:r w:rsidR="007B05BB" w:rsidRPr="00547684">
        <w:rPr>
          <w:rFonts w:asciiTheme="minorEastAsia" w:hAnsiTheme="minorEastAsia" w:cstheme="minorEastAsia" w:hint="eastAsia"/>
          <w:color w:val="000000" w:themeColor="text1"/>
          <w:sz w:val="24"/>
        </w:rPr>
        <w:t>（</w:t>
      </w:r>
      <w:r w:rsidRPr="00547684">
        <w:rPr>
          <w:rFonts w:asciiTheme="minorEastAsia" w:hAnsiTheme="minorEastAsia" w:cstheme="minorEastAsia" w:hint="eastAsia"/>
          <w:color w:val="000000" w:themeColor="text1"/>
          <w:sz w:val="24"/>
        </w:rPr>
        <w:t>北京时间</w:t>
      </w:r>
      <w:r w:rsidR="007B05BB" w:rsidRPr="00547684">
        <w:rPr>
          <w:rFonts w:asciiTheme="minorEastAsia" w:hAnsiTheme="minorEastAsia" w:cstheme="minorEastAsia" w:hint="eastAsia"/>
          <w:color w:val="000000" w:themeColor="text1"/>
          <w:sz w:val="24"/>
        </w:rPr>
        <w:t>）</w:t>
      </w:r>
      <w:r w:rsidRPr="00547684">
        <w:rPr>
          <w:rFonts w:asciiTheme="minorEastAsia" w:hAnsiTheme="minorEastAsia" w:cstheme="minorEastAsia" w:hint="eastAsia"/>
          <w:color w:val="000000" w:themeColor="text1"/>
          <w:sz w:val="24"/>
        </w:rPr>
        <w:t>递交至深圳市优才人力资源有限公司【详细地址：深圳市龙岗区龙城街道丰隆园（原启迪协信）科技园5A</w:t>
      </w:r>
      <w:r w:rsidR="007B05BB" w:rsidRPr="00547684">
        <w:rPr>
          <w:rFonts w:asciiTheme="minorEastAsia" w:hAnsiTheme="minorEastAsia" w:cstheme="minorEastAsia" w:hint="eastAsia"/>
          <w:color w:val="000000" w:themeColor="text1"/>
          <w:sz w:val="24"/>
        </w:rPr>
        <w:t>栋</w:t>
      </w:r>
      <w:r w:rsidRPr="00547684">
        <w:rPr>
          <w:rFonts w:asciiTheme="minorEastAsia" w:hAnsiTheme="minorEastAsia" w:cstheme="minorEastAsia" w:hint="eastAsia"/>
          <w:color w:val="000000" w:themeColor="text1"/>
          <w:sz w:val="24"/>
        </w:rPr>
        <w:t>13楼1308号】</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（1）现场递交：我公司只接受在截标当日递交投标文件时间之前由投标人法定代表人或其授权代表亲自现场递交的投标文件，逾期收到或不符合规定的投标文件恕不接受。</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（2）邮寄递交：邮寄地址：深圳市龙岗区龙城街道丰隆园（原启迪协信）科技园5A低区13楼1308号，收件人：董先生，联系电话：0755-28689091。为避免</w:t>
      </w:r>
      <w:proofErr w:type="gramStart"/>
      <w:r w:rsidRPr="00547684">
        <w:rPr>
          <w:rFonts w:asciiTheme="minorEastAsia" w:hAnsiTheme="minorEastAsia" w:cstheme="minorEastAsia" w:hint="eastAsia"/>
          <w:color w:val="000000" w:themeColor="text1"/>
          <w:sz w:val="24"/>
        </w:rPr>
        <w:t>快递未</w:t>
      </w:r>
      <w:proofErr w:type="gramEnd"/>
      <w:r w:rsidRPr="00547684">
        <w:rPr>
          <w:rFonts w:asciiTheme="minorEastAsia" w:hAnsiTheme="minorEastAsia" w:cstheme="minorEastAsia" w:hint="eastAsia"/>
          <w:color w:val="000000" w:themeColor="text1"/>
          <w:sz w:val="24"/>
        </w:rPr>
        <w:t>按时送达，投标人邮寄投标文件的，应确保开标前一个工作日18时00分之前送达指定地点，并及时与收件人联系确认是否收到投标文件（邮寄方式的递交时间为送达我司由我司代表签收的时间），逾期收到或不符合规定的投标文件恕不接受。</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2、定于</w:t>
      </w:r>
      <w:r w:rsidRPr="00547684">
        <w:rPr>
          <w:rFonts w:ascii="宋体" w:eastAsia="宋体" w:hAnsi="宋体" w:cs="宋体" w:hint="eastAsia"/>
          <w:color w:val="000000" w:themeColor="text1"/>
          <w:sz w:val="24"/>
        </w:rPr>
        <w:t>招标截止日起3个工作日内</w:t>
      </w:r>
      <w:r w:rsidRPr="00547684">
        <w:rPr>
          <w:rFonts w:asciiTheme="minorEastAsia" w:hAnsiTheme="minorEastAsia" w:cstheme="minorEastAsia" w:hint="eastAsia"/>
          <w:color w:val="000000" w:themeColor="text1"/>
          <w:sz w:val="24"/>
        </w:rPr>
        <w:t>，在深圳市优才人力资源有限公司评标一室开标。</w:t>
      </w:r>
    </w:p>
    <w:p w:rsidR="00D5652B" w:rsidRPr="00547684" w:rsidRDefault="00D5652B">
      <w:pPr>
        <w:spacing w:line="300" w:lineRule="auto"/>
        <w:rPr>
          <w:rFonts w:asciiTheme="minorEastAsia" w:hAnsiTheme="minorEastAsia" w:cstheme="minorEastAsia"/>
          <w:color w:val="000000" w:themeColor="text1"/>
          <w:sz w:val="24"/>
        </w:rPr>
      </w:pPr>
    </w:p>
    <w:p w:rsidR="00D5652B" w:rsidRPr="00547684" w:rsidRDefault="00485BF4">
      <w:pPr>
        <w:spacing w:line="300" w:lineRule="auto"/>
        <w:rPr>
          <w:rFonts w:ascii="黑体" w:eastAsia="黑体" w:hAnsi="黑体" w:cs="黑体"/>
          <w:color w:val="000000" w:themeColor="text1"/>
          <w:sz w:val="30"/>
          <w:szCs w:val="30"/>
        </w:rPr>
      </w:pPr>
      <w:r w:rsidRPr="00547684">
        <w:rPr>
          <w:rFonts w:ascii="黑体" w:eastAsia="黑体" w:hAnsi="黑体" w:cs="黑体" w:hint="eastAsia"/>
          <w:color w:val="000000" w:themeColor="text1"/>
          <w:sz w:val="30"/>
          <w:szCs w:val="30"/>
        </w:rPr>
        <w:t>五、公告期限</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自本公告发布之日起5个工作日</w:t>
      </w:r>
      <w:r w:rsidR="007B05BB" w:rsidRPr="00547684">
        <w:rPr>
          <w:rFonts w:asciiTheme="minorEastAsia" w:hAnsiTheme="minorEastAsia" w:cstheme="minorEastAsia" w:hint="eastAsia"/>
          <w:color w:val="000000" w:themeColor="text1"/>
          <w:sz w:val="24"/>
        </w:rPr>
        <w:t>（2023年11月30日 至 2023年12月06日）</w:t>
      </w:r>
      <w:r w:rsidRPr="00547684">
        <w:rPr>
          <w:rFonts w:asciiTheme="minorEastAsia" w:hAnsiTheme="minorEastAsia" w:cstheme="minorEastAsia" w:hint="eastAsia"/>
          <w:color w:val="000000" w:themeColor="text1"/>
          <w:sz w:val="24"/>
        </w:rPr>
        <w:t xml:space="preserve">。 </w:t>
      </w:r>
    </w:p>
    <w:p w:rsidR="00D5652B" w:rsidRPr="00547684" w:rsidRDefault="00D5652B">
      <w:pPr>
        <w:spacing w:line="300" w:lineRule="auto"/>
        <w:rPr>
          <w:rFonts w:asciiTheme="minorEastAsia" w:hAnsiTheme="minorEastAsia" w:cstheme="minorEastAsia"/>
          <w:color w:val="000000" w:themeColor="text1"/>
          <w:sz w:val="24"/>
        </w:rPr>
      </w:pPr>
    </w:p>
    <w:p w:rsidR="00D5652B" w:rsidRPr="00547684" w:rsidRDefault="00485BF4">
      <w:pPr>
        <w:spacing w:line="300" w:lineRule="auto"/>
        <w:rPr>
          <w:rFonts w:ascii="黑体" w:eastAsia="黑体" w:hAnsi="黑体" w:cs="黑体"/>
          <w:color w:val="000000" w:themeColor="text1"/>
          <w:sz w:val="30"/>
          <w:szCs w:val="30"/>
        </w:rPr>
      </w:pPr>
      <w:r w:rsidRPr="00547684">
        <w:rPr>
          <w:rFonts w:ascii="黑体" w:eastAsia="黑体" w:hAnsi="黑体" w:cs="黑体" w:hint="eastAsia"/>
          <w:color w:val="000000" w:themeColor="text1"/>
          <w:sz w:val="30"/>
          <w:szCs w:val="30"/>
        </w:rPr>
        <w:t>六、其他补充事宜</w:t>
      </w:r>
    </w:p>
    <w:p w:rsidR="00D5652B" w:rsidRPr="00547684" w:rsidRDefault="00485BF4">
      <w:pPr>
        <w:spacing w:line="300" w:lineRule="auto"/>
        <w:rPr>
          <w:rFonts w:ascii="宋体" w:eastAsia="宋体" w:hAnsi="宋体" w:cs="宋体"/>
          <w:color w:val="000000" w:themeColor="text1"/>
          <w:sz w:val="24"/>
        </w:rPr>
      </w:pPr>
      <w:r w:rsidRPr="00547684">
        <w:rPr>
          <w:rFonts w:ascii="宋体" w:eastAsia="宋体" w:hAnsi="宋体" w:cs="宋体" w:hint="eastAsia"/>
          <w:color w:val="000000" w:themeColor="text1"/>
          <w:sz w:val="24"/>
        </w:rPr>
        <w:t>1、答疑事项：2023年12月4日 17:30</w:t>
      </w:r>
      <w:proofErr w:type="gramStart"/>
      <w:r w:rsidRPr="00547684">
        <w:rPr>
          <w:rFonts w:ascii="宋体" w:eastAsia="宋体" w:hAnsi="宋体" w:cs="宋体" w:hint="eastAsia"/>
          <w:color w:val="000000" w:themeColor="text1"/>
          <w:sz w:val="24"/>
        </w:rPr>
        <w:t>前凡对</w:t>
      </w:r>
      <w:proofErr w:type="gramEnd"/>
      <w:r w:rsidRPr="00547684">
        <w:rPr>
          <w:rFonts w:ascii="宋体" w:eastAsia="宋体" w:hAnsi="宋体" w:cs="宋体" w:hint="eastAsia"/>
          <w:color w:val="000000" w:themeColor="text1"/>
          <w:sz w:val="24"/>
        </w:rPr>
        <w:t>招标文件有任何疑问以书面形式</w:t>
      </w:r>
      <w:r w:rsidRPr="00547684">
        <w:rPr>
          <w:rFonts w:ascii="宋体" w:eastAsia="宋体" w:hAnsi="宋体" w:cs="宋体" w:hint="eastAsia"/>
          <w:color w:val="000000" w:themeColor="text1"/>
          <w:sz w:val="24"/>
        </w:rPr>
        <w:lastRenderedPageBreak/>
        <w:t>（包括认为招标文件的技术指标或参数存在排他性或歧视性条款）加盖单位公章送达我司，逾期不予受理。2023年12月5日17:30前招标人将澄清或修补、答疑情况在相关网站公布，请投标人及时关注。投标人因疏忽，未及时登录相关网站了解相关的澄清或修补、答疑情况，产生的不利后果由投标人自行承担。</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 xml:space="preserve">   （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 xml:space="preserve">2、本项目不需要缴纳投标保证金。 </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3、现场踏勘：招标人不组织集中踏勘，投标人可自行踏勘。投标人应对由此次踏勘现场而造成的人身伤亡、财产损失以及任何其</w:t>
      </w:r>
      <w:r w:rsidR="007B05BB" w:rsidRPr="00547684">
        <w:rPr>
          <w:rFonts w:asciiTheme="minorEastAsia" w:hAnsiTheme="minorEastAsia" w:cstheme="minorEastAsia" w:hint="eastAsia"/>
          <w:color w:val="000000" w:themeColor="text1"/>
          <w:sz w:val="24"/>
        </w:rPr>
        <w:t>他</w:t>
      </w:r>
      <w:r w:rsidRPr="00547684">
        <w:rPr>
          <w:rFonts w:asciiTheme="minorEastAsia" w:hAnsiTheme="minorEastAsia" w:cstheme="minorEastAsia" w:hint="eastAsia"/>
          <w:color w:val="000000" w:themeColor="text1"/>
          <w:sz w:val="24"/>
        </w:rPr>
        <w:t>损失、损害和引起的费用和开支承担责任。</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4、本项目相关公告在以下媒体发布，相关公告在法定媒体上公布之日即视为有效送达，不再另行通知。</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 xml:space="preserve">    龙岗政府在线（http://www.lg.gov.cn/bmzz/tkjt/xxgk/qt/tzgg/）。</w:t>
      </w:r>
    </w:p>
    <w:p w:rsidR="00D5652B" w:rsidRPr="00547684" w:rsidRDefault="00D5652B">
      <w:pPr>
        <w:spacing w:line="300" w:lineRule="auto"/>
        <w:rPr>
          <w:rFonts w:asciiTheme="minorEastAsia" w:hAnsiTheme="minorEastAsia" w:cstheme="minorEastAsia"/>
          <w:color w:val="000000" w:themeColor="text1"/>
          <w:sz w:val="24"/>
        </w:rPr>
      </w:pPr>
    </w:p>
    <w:p w:rsidR="00D5652B" w:rsidRPr="00547684" w:rsidRDefault="00485BF4">
      <w:pPr>
        <w:spacing w:line="300" w:lineRule="auto"/>
        <w:rPr>
          <w:rFonts w:ascii="黑体" w:eastAsia="黑体" w:hAnsi="黑体" w:cs="黑体"/>
          <w:color w:val="000000" w:themeColor="text1"/>
          <w:sz w:val="30"/>
          <w:szCs w:val="30"/>
        </w:rPr>
      </w:pPr>
      <w:r w:rsidRPr="00547684">
        <w:rPr>
          <w:rFonts w:ascii="黑体" w:eastAsia="黑体" w:hAnsi="黑体" w:cs="黑体" w:hint="eastAsia"/>
          <w:color w:val="000000" w:themeColor="text1"/>
          <w:sz w:val="30"/>
          <w:szCs w:val="30"/>
        </w:rPr>
        <w:t>七、对本次招标提出询问，请按以下方式联系</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 xml:space="preserve">     采购人信息</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 xml:space="preserve">     名　称：深圳市优才人力资源有限公司 </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 xml:space="preserve">     地　址：深圳市龙岗区龙城街道黄阁坑</w:t>
      </w:r>
      <w:proofErr w:type="gramStart"/>
      <w:r w:rsidRPr="00547684">
        <w:rPr>
          <w:rFonts w:asciiTheme="minorEastAsia" w:hAnsiTheme="minorEastAsia" w:cstheme="minorEastAsia" w:hint="eastAsia"/>
          <w:color w:val="000000" w:themeColor="text1"/>
          <w:sz w:val="24"/>
        </w:rPr>
        <w:t>社区龙</w:t>
      </w:r>
      <w:proofErr w:type="gramEnd"/>
      <w:r w:rsidRPr="00547684">
        <w:rPr>
          <w:rFonts w:asciiTheme="minorEastAsia" w:hAnsiTheme="minorEastAsia" w:cstheme="minorEastAsia" w:hint="eastAsia"/>
          <w:color w:val="000000" w:themeColor="text1"/>
          <w:sz w:val="24"/>
        </w:rPr>
        <w:t>飞大道333号丰隆科技园（原启迪协信）5栋A座1001-1007、1014-1019</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 xml:space="preserve">     联系方式：董先生</w:t>
      </w:r>
      <w:r w:rsidR="007B05BB" w:rsidRPr="00547684">
        <w:rPr>
          <w:rFonts w:asciiTheme="minorEastAsia" w:hAnsiTheme="minorEastAsia" w:cstheme="minorEastAsia" w:hint="eastAsia"/>
          <w:color w:val="000000" w:themeColor="text1"/>
          <w:sz w:val="24"/>
        </w:rPr>
        <w:t>，</w:t>
      </w:r>
      <w:r w:rsidRPr="00547684">
        <w:rPr>
          <w:rFonts w:asciiTheme="minorEastAsia" w:hAnsiTheme="minorEastAsia" w:cstheme="minorEastAsia" w:hint="eastAsia"/>
          <w:color w:val="000000" w:themeColor="text1"/>
          <w:sz w:val="24"/>
        </w:rPr>
        <w:t>0755-28689091</w:t>
      </w:r>
    </w:p>
    <w:p w:rsidR="00D5652B" w:rsidRPr="00547684" w:rsidRDefault="00485BF4">
      <w:pPr>
        <w:spacing w:line="300" w:lineRule="auto"/>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 xml:space="preserve">   </w:t>
      </w:r>
    </w:p>
    <w:p w:rsidR="00D5652B" w:rsidRPr="00547684" w:rsidRDefault="00D5652B">
      <w:pPr>
        <w:spacing w:line="300" w:lineRule="auto"/>
        <w:rPr>
          <w:color w:val="000000" w:themeColor="text1"/>
        </w:rPr>
      </w:pPr>
    </w:p>
    <w:p w:rsidR="00D5652B" w:rsidRPr="00547684" w:rsidRDefault="00D5652B">
      <w:pPr>
        <w:spacing w:line="300" w:lineRule="auto"/>
        <w:rPr>
          <w:rFonts w:asciiTheme="minorEastAsia" w:hAnsiTheme="minorEastAsia" w:cstheme="minorEastAsia"/>
          <w:color w:val="000000" w:themeColor="text1"/>
          <w:sz w:val="24"/>
        </w:rPr>
      </w:pPr>
    </w:p>
    <w:p w:rsidR="00D5652B" w:rsidRPr="00547684" w:rsidRDefault="00D5652B">
      <w:pPr>
        <w:spacing w:line="300" w:lineRule="auto"/>
        <w:jc w:val="right"/>
        <w:rPr>
          <w:rFonts w:asciiTheme="minorEastAsia" w:hAnsiTheme="minorEastAsia" w:cstheme="minorEastAsia"/>
          <w:color w:val="000000" w:themeColor="text1"/>
          <w:sz w:val="24"/>
        </w:rPr>
      </w:pPr>
    </w:p>
    <w:p w:rsidR="00D5652B" w:rsidRPr="00547684" w:rsidRDefault="00D5652B">
      <w:pPr>
        <w:spacing w:line="300" w:lineRule="auto"/>
        <w:jc w:val="right"/>
        <w:rPr>
          <w:rFonts w:asciiTheme="minorEastAsia" w:hAnsiTheme="minorEastAsia" w:cstheme="minorEastAsia"/>
          <w:color w:val="000000" w:themeColor="text1"/>
          <w:sz w:val="24"/>
        </w:rPr>
      </w:pPr>
    </w:p>
    <w:p w:rsidR="00D5652B" w:rsidRPr="00547684" w:rsidRDefault="00485BF4">
      <w:pPr>
        <w:spacing w:line="300" w:lineRule="auto"/>
        <w:jc w:val="right"/>
        <w:rPr>
          <w:rFonts w:asciiTheme="minorEastAsia" w:hAnsiTheme="minorEastAsia" w:cstheme="minorEastAsia"/>
          <w:color w:val="000000" w:themeColor="text1"/>
          <w:sz w:val="24"/>
        </w:rPr>
      </w:pPr>
      <w:r w:rsidRPr="00547684">
        <w:rPr>
          <w:rFonts w:asciiTheme="minorEastAsia" w:hAnsiTheme="minorEastAsia" w:cstheme="minorEastAsia" w:hint="eastAsia"/>
          <w:color w:val="000000" w:themeColor="text1"/>
          <w:sz w:val="24"/>
        </w:rPr>
        <w:t>深圳市优才人力资源有限公司</w:t>
      </w:r>
    </w:p>
    <w:p w:rsidR="00D5652B" w:rsidRPr="00547684" w:rsidRDefault="00485BF4">
      <w:pPr>
        <w:spacing w:line="300" w:lineRule="auto"/>
        <w:jc w:val="right"/>
        <w:rPr>
          <w:color w:val="000000" w:themeColor="text1"/>
        </w:rPr>
      </w:pPr>
      <w:r w:rsidRPr="00547684">
        <w:rPr>
          <w:rFonts w:asciiTheme="minorEastAsia" w:hAnsiTheme="minorEastAsia" w:cstheme="minorEastAsia" w:hint="eastAsia"/>
          <w:color w:val="000000" w:themeColor="text1"/>
          <w:sz w:val="24"/>
        </w:rPr>
        <w:t xml:space="preserve">                                                    2023年 11 月30日</w:t>
      </w:r>
    </w:p>
    <w:sectPr w:rsidR="00D5652B" w:rsidRPr="005476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42E" w:rsidRDefault="0034142E" w:rsidP="007B05BB">
      <w:r>
        <w:separator/>
      </w:r>
    </w:p>
  </w:endnote>
  <w:endnote w:type="continuationSeparator" w:id="0">
    <w:p w:rsidR="0034142E" w:rsidRDefault="0034142E" w:rsidP="007B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42E" w:rsidRDefault="0034142E" w:rsidP="007B05BB">
      <w:r>
        <w:separator/>
      </w:r>
    </w:p>
  </w:footnote>
  <w:footnote w:type="continuationSeparator" w:id="0">
    <w:p w:rsidR="0034142E" w:rsidRDefault="0034142E" w:rsidP="007B0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kZmE3N2YyZTE3OWU4YjllOTMxOTkwMTQ5MTQ3ZjYifQ=="/>
  </w:docVars>
  <w:rsids>
    <w:rsidRoot w:val="473E3A7A"/>
    <w:rsid w:val="0034142E"/>
    <w:rsid w:val="00485BF4"/>
    <w:rsid w:val="00547684"/>
    <w:rsid w:val="007B05BB"/>
    <w:rsid w:val="00D5652B"/>
    <w:rsid w:val="04A84B8D"/>
    <w:rsid w:val="07506A90"/>
    <w:rsid w:val="08571D02"/>
    <w:rsid w:val="085F1A70"/>
    <w:rsid w:val="126653C8"/>
    <w:rsid w:val="19CB5AB6"/>
    <w:rsid w:val="248A23DE"/>
    <w:rsid w:val="24C541D7"/>
    <w:rsid w:val="25F72FB0"/>
    <w:rsid w:val="2E1D149C"/>
    <w:rsid w:val="339B3C6D"/>
    <w:rsid w:val="4024421A"/>
    <w:rsid w:val="452F1E8C"/>
    <w:rsid w:val="473E3A7A"/>
    <w:rsid w:val="47ED22D0"/>
    <w:rsid w:val="50F77031"/>
    <w:rsid w:val="51670CE7"/>
    <w:rsid w:val="566B5E16"/>
    <w:rsid w:val="5A8E7E3B"/>
    <w:rsid w:val="5B1B1E1C"/>
    <w:rsid w:val="5C2A6B4C"/>
    <w:rsid w:val="5D8930CB"/>
    <w:rsid w:val="61B23ED4"/>
    <w:rsid w:val="745F08B1"/>
    <w:rsid w:val="7B18439F"/>
    <w:rsid w:val="7EC25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7B05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B05BB"/>
    <w:rPr>
      <w:kern w:val="2"/>
      <w:sz w:val="18"/>
      <w:szCs w:val="18"/>
    </w:rPr>
  </w:style>
  <w:style w:type="paragraph" w:styleId="a5">
    <w:name w:val="footer"/>
    <w:basedOn w:val="a"/>
    <w:link w:val="Char0"/>
    <w:rsid w:val="007B05BB"/>
    <w:pPr>
      <w:tabs>
        <w:tab w:val="center" w:pos="4153"/>
        <w:tab w:val="right" w:pos="8306"/>
      </w:tabs>
      <w:snapToGrid w:val="0"/>
      <w:jc w:val="left"/>
    </w:pPr>
    <w:rPr>
      <w:sz w:val="18"/>
      <w:szCs w:val="18"/>
    </w:rPr>
  </w:style>
  <w:style w:type="character" w:customStyle="1" w:styleId="Char0">
    <w:name w:val="页脚 Char"/>
    <w:basedOn w:val="a0"/>
    <w:link w:val="a5"/>
    <w:rsid w:val="007B05BB"/>
    <w:rPr>
      <w:kern w:val="2"/>
      <w:sz w:val="18"/>
      <w:szCs w:val="18"/>
    </w:rPr>
  </w:style>
  <w:style w:type="paragraph" w:styleId="a6">
    <w:name w:val="Balloon Text"/>
    <w:basedOn w:val="a"/>
    <w:link w:val="Char1"/>
    <w:rsid w:val="00547684"/>
    <w:rPr>
      <w:sz w:val="18"/>
      <w:szCs w:val="18"/>
    </w:rPr>
  </w:style>
  <w:style w:type="character" w:customStyle="1" w:styleId="Char1">
    <w:name w:val="批注框文本 Char"/>
    <w:basedOn w:val="a0"/>
    <w:link w:val="a6"/>
    <w:rsid w:val="0054768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7B05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B05BB"/>
    <w:rPr>
      <w:kern w:val="2"/>
      <w:sz w:val="18"/>
      <w:szCs w:val="18"/>
    </w:rPr>
  </w:style>
  <w:style w:type="paragraph" w:styleId="a5">
    <w:name w:val="footer"/>
    <w:basedOn w:val="a"/>
    <w:link w:val="Char0"/>
    <w:rsid w:val="007B05BB"/>
    <w:pPr>
      <w:tabs>
        <w:tab w:val="center" w:pos="4153"/>
        <w:tab w:val="right" w:pos="8306"/>
      </w:tabs>
      <w:snapToGrid w:val="0"/>
      <w:jc w:val="left"/>
    </w:pPr>
    <w:rPr>
      <w:sz w:val="18"/>
      <w:szCs w:val="18"/>
    </w:rPr>
  </w:style>
  <w:style w:type="character" w:customStyle="1" w:styleId="Char0">
    <w:name w:val="页脚 Char"/>
    <w:basedOn w:val="a0"/>
    <w:link w:val="a5"/>
    <w:rsid w:val="007B05BB"/>
    <w:rPr>
      <w:kern w:val="2"/>
      <w:sz w:val="18"/>
      <w:szCs w:val="18"/>
    </w:rPr>
  </w:style>
  <w:style w:type="paragraph" w:styleId="a6">
    <w:name w:val="Balloon Text"/>
    <w:basedOn w:val="a"/>
    <w:link w:val="Char1"/>
    <w:rsid w:val="00547684"/>
    <w:rPr>
      <w:sz w:val="18"/>
      <w:szCs w:val="18"/>
    </w:rPr>
  </w:style>
  <w:style w:type="character" w:customStyle="1" w:styleId="Char1">
    <w:name w:val="批注框文本 Char"/>
    <w:basedOn w:val="a0"/>
    <w:link w:val="a6"/>
    <w:rsid w:val="0054768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a better me</dc:creator>
  <cp:lastModifiedBy>李伟英</cp:lastModifiedBy>
  <cp:revision>3</cp:revision>
  <dcterms:created xsi:type="dcterms:W3CDTF">2023-11-01T06:40:00Z</dcterms:created>
  <dcterms:modified xsi:type="dcterms:W3CDTF">2024-04-22T08:32:00Z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EB8138D13A9247ABAD4C27CCC216999F_13</vt:lpwstr>
  </property>
</Properties>
</file>